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CB" w:rsidRDefault="00182ACB" w:rsidP="00182ACB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  <w:lang w:eastAsia="ru-RU"/>
        </w:rPr>
        <w:drawing>
          <wp:anchor distT="0" distB="271145" distL="1234440" distR="63500" simplePos="0" relativeHeight="251659264" behindDoc="1" locked="0" layoutInCell="1" allowOverlap="1" wp14:anchorId="05C62990" wp14:editId="1E352D3D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79155247" wp14:editId="420254D2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ACB" w:rsidRDefault="00182ACB" w:rsidP="00182ACB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5524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182ACB" w:rsidRDefault="00182ACB" w:rsidP="00182ACB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6E7CCCD6" wp14:editId="44CB11B2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ACB" w:rsidRPr="00182ACB" w:rsidRDefault="00182ACB" w:rsidP="00182ACB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182ACB">
                              <w:rPr>
                                <w:rStyle w:val="1Exact"/>
                                <w:b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CCCD6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182ACB" w:rsidRPr="00182ACB" w:rsidRDefault="00182ACB" w:rsidP="00182ACB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b w:val="0"/>
                          <w:sz w:val="24"/>
                          <w:szCs w:val="24"/>
                        </w:rPr>
                      </w:pPr>
                      <w:bookmarkStart w:id="1" w:name="bookmark3"/>
                      <w:r w:rsidRPr="00182ACB">
                        <w:rPr>
                          <w:rStyle w:val="1Exact"/>
                          <w:b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3D72BF7E" wp14:editId="762918D7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ACB" w:rsidRDefault="00182ACB" w:rsidP="00182ACB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BF7E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182ACB" w:rsidRDefault="00182ACB" w:rsidP="00182ACB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182ACB" w:rsidRDefault="00182ACB" w:rsidP="00182AC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bookmarkStart w:id="2" w:name="bookmark25"/>
    </w:p>
    <w:p w:rsidR="00182ACB" w:rsidRDefault="00182ACB" w:rsidP="00182AC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182ACB" w:rsidRDefault="00182ACB" w:rsidP="00182ACB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bookmarkEnd w:id="2"/>
    <w:p w:rsidR="00182ACB" w:rsidRDefault="00182ACB" w:rsidP="00182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ACB" w:rsidRPr="00182ACB" w:rsidRDefault="00182ACB" w:rsidP="00182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AC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ACB">
        <w:rPr>
          <w:rFonts w:ascii="Times New Roman" w:hAnsi="Times New Roman" w:cs="Times New Roman"/>
          <w:b/>
          <w:sz w:val="24"/>
          <w:szCs w:val="24"/>
        </w:rPr>
        <w:t>о язык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bookmarkStart w:id="3" w:name="_GoBack"/>
      <w:bookmarkEnd w:id="3"/>
      <w:r w:rsidRPr="00182ACB">
        <w:rPr>
          <w:rFonts w:ascii="Times New Roman" w:hAnsi="Times New Roman" w:cs="Times New Roman"/>
          <w:b/>
          <w:sz w:val="24"/>
          <w:szCs w:val="24"/>
        </w:rPr>
        <w:t xml:space="preserve"> образования в </w:t>
      </w:r>
      <w:r w:rsidRPr="00182ACB">
        <w:rPr>
          <w:rFonts w:ascii="Times New Roman" w:hAnsi="Times New Roman" w:cs="Times New Roman"/>
          <w:b/>
          <w:sz w:val="24"/>
          <w:szCs w:val="24"/>
        </w:rPr>
        <w:t>М</w:t>
      </w:r>
      <w:r w:rsidRPr="00182ACB">
        <w:rPr>
          <w:rFonts w:ascii="Times New Roman" w:hAnsi="Times New Roman" w:cs="Times New Roman"/>
          <w:b/>
          <w:sz w:val="24"/>
          <w:szCs w:val="24"/>
        </w:rPr>
        <w:t xml:space="preserve">узыкальном кадетском корпусе </w:t>
      </w:r>
      <w:proofErr w:type="gramStart"/>
      <w:r w:rsidRPr="00182ACB">
        <w:rPr>
          <w:rFonts w:ascii="Times New Roman" w:hAnsi="Times New Roman" w:cs="Times New Roman"/>
          <w:b/>
          <w:sz w:val="24"/>
          <w:szCs w:val="24"/>
        </w:rPr>
        <w:t>Северо-Кавказского</w:t>
      </w:r>
      <w:proofErr w:type="gramEnd"/>
      <w:r w:rsidRPr="00182ACB">
        <w:rPr>
          <w:rFonts w:ascii="Times New Roman" w:hAnsi="Times New Roman" w:cs="Times New Roman"/>
          <w:b/>
          <w:sz w:val="24"/>
          <w:szCs w:val="24"/>
        </w:rPr>
        <w:t xml:space="preserve"> государственного института искусств</w:t>
      </w: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языки образования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82ACB">
        <w:rPr>
          <w:rFonts w:ascii="Times New Roman" w:hAnsi="Times New Roman" w:cs="Times New Roman"/>
          <w:sz w:val="24"/>
          <w:szCs w:val="24"/>
        </w:rPr>
        <w:t xml:space="preserve">узыкальном кадетском корпусе </w:t>
      </w:r>
      <w:proofErr w:type="gramStart"/>
      <w:r w:rsidRPr="00182ACB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182ACB">
        <w:rPr>
          <w:rFonts w:ascii="Times New Roman" w:hAnsi="Times New Roman" w:cs="Times New Roman"/>
          <w:sz w:val="24"/>
          <w:szCs w:val="24"/>
        </w:rPr>
        <w:t xml:space="preserve"> государственного института искусств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В соответствии с частью 6 ст. 14 Федерального закона "Об образовании в Российской Федерации», ст.4. </w:t>
      </w:r>
      <w:proofErr w:type="spellStart"/>
      <w:r w:rsidRPr="00182AC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82ACB">
        <w:rPr>
          <w:rFonts w:ascii="Times New Roman" w:hAnsi="Times New Roman" w:cs="Times New Roman"/>
          <w:sz w:val="24"/>
          <w:szCs w:val="24"/>
        </w:rPr>
        <w:t xml:space="preserve">. 1.1. Закона Кабардино-Балкарской Республики "Об образовании", ст.8. «Закона о языках народов Кабардино-Балкарской Республики»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82ACB">
        <w:rPr>
          <w:rFonts w:ascii="Times New Roman" w:hAnsi="Times New Roman" w:cs="Times New Roman"/>
          <w:sz w:val="24"/>
          <w:szCs w:val="24"/>
        </w:rPr>
        <w:t xml:space="preserve">узыкальном кадетском корпусе СКГИИ деятельность осуществляется на государственном языке Российской Федерации – русском.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Язык (языки), на котором ведутся обучение и воспитание в образовательной организации, определяется учредителем (учредителями) образовательного учреждения и (или) положением об образовательном учреждении.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 имеют право на получение основного общего образования, среднего общего образования, имеют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образовании, законодательством Кабардино-Балкарской Республики.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Реализация указанных прав обеспечивается созданием необходимого числа соответствующих классов, групп, а также условий для их функционирования, включая, введение в МКК СКГИИ в котором обучение ведется на русском языке, для обучающихся, для которых кабардинский или балкарский язык является родным, в качестве обязательного учебного предмета кабардинского или балкарского языка (по выбору обучающегося) как государственного языка Кабардино-Балкарской Республики.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Преподавание и изучение родного языка из числа языков народов Российской Федерации,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Язык, языки образования определяются данным локальным актом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82ACB">
        <w:rPr>
          <w:rFonts w:ascii="Times New Roman" w:hAnsi="Times New Roman" w:cs="Times New Roman"/>
          <w:sz w:val="24"/>
          <w:szCs w:val="24"/>
        </w:rPr>
        <w:t xml:space="preserve">узыкальном кадетском корпусе СКГИИ, осуществляющей образовательную деятельность по реализуемым им образовательным программам, в соответствии с законодательством Российской Федерации.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Преподавание и изучение отдельных учебных предметов, курсов и дисциплин (модулей), иных компонентов могут осуществляться на кабардинском, балкарском, английском, итальянском языках в соответствии с образовательной </w:t>
      </w:r>
      <w:r w:rsidRPr="00182ACB">
        <w:rPr>
          <w:rFonts w:ascii="Times New Roman" w:hAnsi="Times New Roman" w:cs="Times New Roman"/>
          <w:sz w:val="24"/>
          <w:szCs w:val="24"/>
        </w:rPr>
        <w:t>программой МКК</w:t>
      </w:r>
      <w:r w:rsidRPr="00182ACB">
        <w:rPr>
          <w:rFonts w:ascii="Times New Roman" w:hAnsi="Times New Roman" w:cs="Times New Roman"/>
          <w:sz w:val="24"/>
          <w:szCs w:val="24"/>
        </w:rPr>
        <w:t xml:space="preserve"> СКГИИ.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ACB">
        <w:rPr>
          <w:rFonts w:ascii="Times New Roman" w:hAnsi="Times New Roman" w:cs="Times New Roman"/>
          <w:sz w:val="24"/>
          <w:szCs w:val="24"/>
        </w:rPr>
        <w:t xml:space="preserve">Для обучающихся по образовательным программам основного общего и среднего общего образования, изучавших кабардинский или балкарский языки и литературы и выбравших экзамен по кабардинскому или балкарскому языкам и литературам для прохождения государственной итоговой аттестации, государственная итоговая аттестация проводится в формах и порядке, которые устанавливаются уполномоченным органом. </w:t>
      </w:r>
    </w:p>
    <w:p w:rsidR="00182ACB" w:rsidRPr="00182ACB" w:rsidRDefault="00182ACB" w:rsidP="00182A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ACB">
        <w:rPr>
          <w:rFonts w:ascii="Times New Roman" w:hAnsi="Times New Roman" w:cs="Times New Roman"/>
          <w:sz w:val="24"/>
          <w:szCs w:val="24"/>
        </w:rPr>
        <w:t>Билингвиальное</w:t>
      </w:r>
      <w:proofErr w:type="spellEnd"/>
      <w:r w:rsidRPr="00182ACB">
        <w:rPr>
          <w:rFonts w:ascii="Times New Roman" w:hAnsi="Times New Roman" w:cs="Times New Roman"/>
          <w:sz w:val="24"/>
          <w:szCs w:val="24"/>
        </w:rPr>
        <w:t xml:space="preserve"> обучение осуществляется: - при получении основного общего, среднего общего образования.</w:t>
      </w: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P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ACB" w:rsidRDefault="00182ACB" w:rsidP="00182A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3081" w:rsidRDefault="003D3081"/>
    <w:sectPr w:rsidR="003D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D9C"/>
    <w:multiLevelType w:val="hybridMultilevel"/>
    <w:tmpl w:val="E934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A0EED"/>
    <w:multiLevelType w:val="hybridMultilevel"/>
    <w:tmpl w:val="91E80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CB"/>
    <w:rsid w:val="00182ACB"/>
    <w:rsid w:val="003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14C2"/>
  <w15:chartTrackingRefBased/>
  <w15:docId w15:val="{4CF0FD13-0902-4237-92CC-FBB91F84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ACB"/>
    <w:pPr>
      <w:spacing w:after="0" w:line="240" w:lineRule="auto"/>
    </w:pPr>
  </w:style>
  <w:style w:type="character" w:customStyle="1" w:styleId="1Exact">
    <w:name w:val="Заголовок №1 Exact"/>
    <w:basedOn w:val="a0"/>
    <w:rsid w:val="00182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182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182A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82A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2A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2ACB"/>
    <w:pPr>
      <w:widowControl w:val="0"/>
      <w:shd w:val="clear" w:color="auto" w:fill="FFFFFF"/>
      <w:spacing w:line="278" w:lineRule="exact"/>
    </w:pPr>
    <w:rPr>
      <w:b/>
      <w:bCs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182ACB"/>
    <w:pPr>
      <w:widowControl w:val="0"/>
      <w:shd w:val="clear" w:color="auto" w:fill="FFFFFF"/>
      <w:spacing w:line="278" w:lineRule="exact"/>
      <w:ind w:hanging="780"/>
      <w:outlineLvl w:val="0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182ACB"/>
    <w:pPr>
      <w:widowControl w:val="0"/>
      <w:shd w:val="clear" w:color="auto" w:fill="FFFFFF"/>
      <w:spacing w:before="360" w:line="0" w:lineRule="atLeast"/>
      <w:ind w:hanging="78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2020-11-20T09:44:00Z</dcterms:created>
  <dcterms:modified xsi:type="dcterms:W3CDTF">2020-11-20T09:50:00Z</dcterms:modified>
</cp:coreProperties>
</file>