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B3" w:rsidRDefault="00DA31B3" w:rsidP="00DA3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2200" cy="8230870"/>
            <wp:effectExtent l="0" t="0" r="0" b="0"/>
            <wp:docPr id="2" name="Рисунок 2" descr="C:\Users\Zavuch\Desktop\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vuch\Desktop\прие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16" cy="823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1B3" w:rsidRDefault="00DA31B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F18" w:rsidRDefault="00363F18" w:rsidP="00DA3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7B178B" w:rsidRDefault="007B178B" w:rsidP="007B178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Настоящ</w:t>
      </w:r>
      <w:r w:rsidR="007B178B">
        <w:rPr>
          <w:rFonts w:ascii="Times New Roman" w:hAnsi="Times New Roman" w:cs="Times New Roman"/>
          <w:sz w:val="28"/>
          <w:szCs w:val="28"/>
        </w:rPr>
        <w:t>и</w:t>
      </w:r>
      <w:r w:rsidRPr="00262F4F">
        <w:rPr>
          <w:rFonts w:ascii="Times New Roman" w:hAnsi="Times New Roman" w:cs="Times New Roman"/>
          <w:sz w:val="28"/>
          <w:szCs w:val="28"/>
        </w:rPr>
        <w:t xml:space="preserve">е </w:t>
      </w:r>
      <w:r w:rsidR="007B178B">
        <w:rPr>
          <w:rFonts w:ascii="Times New Roman" w:hAnsi="Times New Roman" w:cs="Times New Roman"/>
          <w:sz w:val="28"/>
          <w:szCs w:val="28"/>
        </w:rPr>
        <w:t>правила</w:t>
      </w:r>
      <w:r w:rsidR="00A558C2">
        <w:rPr>
          <w:rFonts w:ascii="Times New Roman" w:hAnsi="Times New Roman" w:cs="Times New Roman"/>
          <w:sz w:val="28"/>
          <w:szCs w:val="28"/>
        </w:rPr>
        <w:t xml:space="preserve"> регламентирую</w:t>
      </w:r>
      <w:r w:rsidRPr="00262F4F">
        <w:rPr>
          <w:rFonts w:ascii="Times New Roman" w:hAnsi="Times New Roman" w:cs="Times New Roman"/>
          <w:sz w:val="28"/>
          <w:szCs w:val="28"/>
        </w:rPr>
        <w:t xml:space="preserve">т </w:t>
      </w:r>
      <w:r w:rsidR="00A558C2">
        <w:rPr>
          <w:rFonts w:ascii="Times New Roman" w:hAnsi="Times New Roman" w:cs="Times New Roman"/>
          <w:sz w:val="28"/>
          <w:szCs w:val="28"/>
        </w:rPr>
        <w:t>прием</w:t>
      </w:r>
      <w:r w:rsidRPr="00262F4F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иностранных граждан, лиц без гражданства, в том числе соотечественников, проживающих за рубежом (далее соответственно – граждане, лица, поступающие), на обучение по образовательным программам среднего профессионального образования по специальностям среднего профессионального образования (далее – образовательные программы) в 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 ФГБОУ </w:t>
      </w:r>
      <w:r w:rsidR="00F56109">
        <w:rPr>
          <w:rFonts w:ascii="Times New Roman" w:hAnsi="Times New Roman" w:cs="Times New Roman"/>
          <w:sz w:val="28"/>
          <w:szCs w:val="28"/>
        </w:rPr>
        <w:t>ВО 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213A9">
        <w:rPr>
          <w:rFonts w:ascii="Times New Roman" w:hAnsi="Times New Roman" w:cs="Times New Roman"/>
          <w:sz w:val="28"/>
          <w:szCs w:val="28"/>
        </w:rPr>
        <w:t>еверо-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213A9">
        <w:rPr>
          <w:rFonts w:ascii="Times New Roman" w:hAnsi="Times New Roman" w:cs="Times New Roman"/>
          <w:sz w:val="28"/>
          <w:szCs w:val="28"/>
        </w:rPr>
        <w:t>авказский государственный институт искусств</w:t>
      </w:r>
      <w:r w:rsidR="00F56109">
        <w:rPr>
          <w:rFonts w:ascii="Times New Roman" w:hAnsi="Times New Roman" w:cs="Times New Roman"/>
          <w:sz w:val="28"/>
          <w:szCs w:val="28"/>
        </w:rPr>
        <w:t>»</w:t>
      </w:r>
      <w:r w:rsidR="00F213A9">
        <w:rPr>
          <w:rFonts w:ascii="Times New Roman" w:hAnsi="Times New Roman" w:cs="Times New Roman"/>
          <w:sz w:val="28"/>
          <w:szCs w:val="28"/>
        </w:rPr>
        <w:t xml:space="preserve"> (СКГИИ)</w:t>
      </w:r>
      <w:r w:rsidRPr="00262F4F">
        <w:rPr>
          <w:rFonts w:ascii="Times New Roman" w:hAnsi="Times New Roman" w:cs="Times New Roman"/>
          <w:sz w:val="28"/>
          <w:szCs w:val="28"/>
        </w:rPr>
        <w:t xml:space="preserve">, осуществляющую образовательную деятельность по образовательным программам среднего профессионального образования (далее – образовательная организация), за счет бюджетных ассигнований федерального бюджета, </w:t>
      </w:r>
      <w:r w:rsidRPr="0030176F">
        <w:rPr>
          <w:rFonts w:ascii="Times New Roman" w:hAnsi="Times New Roman" w:cs="Times New Roman"/>
          <w:sz w:val="28"/>
          <w:szCs w:val="28"/>
        </w:rPr>
        <w:t>по договорам об образовании, заключаемым при приеме на обучение за счет средств физических и (или) юридических лиц (далее – договор об оказании платных образовательных услуг), а также определяет особенности проведения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вступительных испытаний для инвалидов и лиц с ограниченными возможностями здоровья.</w:t>
      </w:r>
    </w:p>
    <w:p w:rsidR="00363F18" w:rsidRPr="00262F4F" w:rsidRDefault="00A558C2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разработаны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363F18" w:rsidRPr="00F06B0C" w:rsidRDefault="00363F18" w:rsidP="00F06B0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</w:t>
      </w:r>
      <w:r w:rsidR="00F06B0C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F06B0C">
        <w:rPr>
          <w:rFonts w:ascii="Times New Roman" w:hAnsi="Times New Roman" w:cs="Times New Roman"/>
          <w:sz w:val="28"/>
          <w:szCs w:val="28"/>
        </w:rPr>
        <w:t xml:space="preserve"> </w:t>
      </w:r>
      <w:r w:rsidRPr="00262F4F">
        <w:rPr>
          <w:rFonts w:ascii="Times New Roman" w:hAnsi="Times New Roman" w:cs="Times New Roman"/>
          <w:sz w:val="28"/>
          <w:szCs w:val="28"/>
        </w:rPr>
        <w:t>России от 02.09.2020 № 457 «Об утверждении порядка приема на обучение по образовательным программам среднего профессионального образования»</w:t>
      </w:r>
      <w:r w:rsidR="00F06B0C" w:rsidRPr="00F06B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06B0C" w:rsidRPr="00F06B0C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="00F06B0C" w:rsidRPr="00F06B0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06B0C" w:rsidRPr="00F06B0C">
        <w:rPr>
          <w:rFonts w:ascii="Times New Roman" w:hAnsi="Times New Roman" w:cs="Times New Roman"/>
          <w:sz w:val="28"/>
          <w:szCs w:val="28"/>
        </w:rPr>
        <w:t xml:space="preserve"> РФ </w:t>
      </w:r>
      <w:r w:rsidR="00F56109" w:rsidRPr="00F56109">
        <w:rPr>
          <w:rFonts w:ascii="Times New Roman" w:hAnsi="Times New Roman" w:cs="Times New Roman"/>
          <w:sz w:val="28"/>
          <w:szCs w:val="28"/>
          <w:u w:val="single"/>
        </w:rPr>
        <w:t xml:space="preserve">в ред. Приказов </w:t>
      </w:r>
      <w:proofErr w:type="spellStart"/>
      <w:r w:rsidR="00F56109" w:rsidRPr="00F56109">
        <w:rPr>
          <w:rFonts w:ascii="Times New Roman" w:hAnsi="Times New Roman" w:cs="Times New Roman"/>
          <w:sz w:val="28"/>
          <w:szCs w:val="28"/>
          <w:u w:val="single"/>
        </w:rPr>
        <w:t>Минпросвещения</w:t>
      </w:r>
      <w:proofErr w:type="spellEnd"/>
      <w:r w:rsidR="00F56109" w:rsidRPr="00F56109">
        <w:rPr>
          <w:rFonts w:ascii="Times New Roman" w:hAnsi="Times New Roman" w:cs="Times New Roman"/>
          <w:sz w:val="28"/>
          <w:szCs w:val="28"/>
          <w:u w:val="single"/>
        </w:rPr>
        <w:t xml:space="preserve"> РФ </w:t>
      </w:r>
      <w:hyperlink r:id="rId6" w:anchor="l0" w:history="1">
        <w:r w:rsidR="00F56109" w:rsidRPr="00F5610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 16.03.2021 N 100</w:t>
        </w:r>
      </w:hyperlink>
      <w:r w:rsidR="00F56109" w:rsidRPr="00F5610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hyperlink r:id="rId7" w:anchor="l7" w:history="1">
        <w:r w:rsidR="00F56109" w:rsidRPr="00F5610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 30.04.2021 N 222</w:t>
        </w:r>
      </w:hyperlink>
      <w:r w:rsidR="00F56109" w:rsidRPr="00F5610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hyperlink r:id="rId8" w:anchor="l9" w:history="1">
        <w:r w:rsidR="00F56109" w:rsidRPr="00F5610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 20.10.2022 N 915</w:t>
        </w:r>
      </w:hyperlink>
      <w:r w:rsidR="00F06B0C" w:rsidRPr="00F56109">
        <w:rPr>
          <w:rFonts w:ascii="Times New Roman" w:hAnsi="Times New Roman" w:cs="Times New Roman"/>
          <w:sz w:val="28"/>
          <w:szCs w:val="28"/>
        </w:rPr>
        <w:t xml:space="preserve">) </w:t>
      </w:r>
      <w:r w:rsidRPr="00F06B0C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F06B0C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СКГИИ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иными </w:t>
      </w:r>
      <w:r w:rsidR="00F06B0C">
        <w:rPr>
          <w:rFonts w:ascii="Times New Roman" w:hAnsi="Times New Roman" w:cs="Times New Roman"/>
          <w:sz w:val="28"/>
          <w:szCs w:val="28"/>
        </w:rPr>
        <w:t>нормативными актами</w:t>
      </w:r>
      <w:r w:rsidR="006C154C">
        <w:rPr>
          <w:rFonts w:ascii="Times New Roman" w:hAnsi="Times New Roman" w:cs="Times New Roman"/>
          <w:sz w:val="28"/>
          <w:szCs w:val="28"/>
        </w:rPr>
        <w:t>.</w:t>
      </w:r>
    </w:p>
    <w:p w:rsidR="00363F18" w:rsidRPr="00D47DF9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DF9">
        <w:rPr>
          <w:rFonts w:ascii="Times New Roman" w:hAnsi="Times New Roman" w:cs="Times New Roman"/>
          <w:sz w:val="28"/>
          <w:szCs w:val="28"/>
        </w:rPr>
        <w:t xml:space="preserve">Прием в колледж культуры и искусств </w:t>
      </w:r>
      <w:r w:rsidR="00F56109">
        <w:rPr>
          <w:rFonts w:ascii="Times New Roman" w:hAnsi="Times New Roman" w:cs="Times New Roman"/>
          <w:sz w:val="28"/>
          <w:szCs w:val="28"/>
        </w:rPr>
        <w:t xml:space="preserve">СКГИИ </w:t>
      </w:r>
      <w:r w:rsidRPr="00D47DF9">
        <w:rPr>
          <w:rFonts w:ascii="Times New Roman" w:hAnsi="Times New Roman" w:cs="Times New Roman"/>
          <w:sz w:val="28"/>
          <w:szCs w:val="28"/>
        </w:rPr>
        <w:t>для обучения по образовательным программам</w:t>
      </w:r>
      <w:r w:rsidR="0005775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Pr="00D47DF9">
        <w:rPr>
          <w:rFonts w:ascii="Times New Roman" w:hAnsi="Times New Roman" w:cs="Times New Roman"/>
          <w:sz w:val="28"/>
          <w:szCs w:val="28"/>
        </w:rPr>
        <w:t xml:space="preserve"> осуществляется по заявлениям лиц, имеющих основное общее образование</w:t>
      </w:r>
      <w:r w:rsidR="002C5D66" w:rsidRPr="002C5D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2C5D66" w:rsidRPr="002C5D66">
        <w:rPr>
          <w:rFonts w:ascii="Times New Roman" w:hAnsi="Times New Roman" w:cs="Times New Roman"/>
          <w:sz w:val="28"/>
          <w:szCs w:val="28"/>
        </w:rPr>
        <w:t>или среднее общее образование</w:t>
      </w:r>
      <w:r w:rsidRPr="00D47DF9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C5D66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Прием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</w:t>
      </w:r>
      <w:r w:rsidRPr="00A558C2">
        <w:rPr>
          <w:rFonts w:ascii="Times New Roman" w:hAnsi="Times New Roman" w:cs="Times New Roman"/>
          <w:b/>
          <w:sz w:val="28"/>
          <w:szCs w:val="28"/>
        </w:rPr>
        <w:t>общедоступным</w:t>
      </w:r>
      <w:r w:rsidR="002C5D66">
        <w:rPr>
          <w:rFonts w:ascii="Times New Roman" w:hAnsi="Times New Roman" w:cs="Times New Roman"/>
          <w:b/>
          <w:sz w:val="28"/>
          <w:szCs w:val="28"/>
        </w:rPr>
        <w:t>,</w:t>
      </w:r>
      <w:r w:rsidR="002C5D66" w:rsidRPr="002C5D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2C5D66" w:rsidRPr="002C5D66">
        <w:rPr>
          <w:rFonts w:ascii="Times New Roman" w:hAnsi="Times New Roman" w:cs="Times New Roman"/>
          <w:sz w:val="28"/>
          <w:szCs w:val="28"/>
        </w:rPr>
        <w:t xml:space="preserve">если иное не предусмотрено </w:t>
      </w:r>
      <w:hyperlink r:id="rId9" w:history="1">
        <w:r w:rsidR="002C5D66" w:rsidRPr="002C5D66">
          <w:rPr>
            <w:rStyle w:val="a9"/>
            <w:rFonts w:ascii="Times New Roman" w:hAnsi="Times New Roman" w:cs="Times New Roman"/>
            <w:sz w:val="28"/>
            <w:szCs w:val="28"/>
          </w:rPr>
          <w:t>частью 4 статьи 68</w:t>
        </w:r>
      </w:hyperlink>
      <w:r w:rsidR="002C5D66" w:rsidRPr="002C5D66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</w:t>
      </w:r>
      <w:r w:rsidRPr="002C5D66">
        <w:rPr>
          <w:rFonts w:ascii="Times New Roman" w:hAnsi="Times New Roman" w:cs="Times New Roman"/>
          <w:sz w:val="28"/>
          <w:szCs w:val="28"/>
        </w:rPr>
        <w:t>.</w:t>
      </w:r>
    </w:p>
    <w:p w:rsidR="002C5D66" w:rsidRDefault="002C5D66" w:rsidP="002C5D66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D66">
        <w:rPr>
          <w:rFonts w:ascii="Times New Roman" w:hAnsi="Times New Roman" w:cs="Times New Roman"/>
          <w:sz w:val="28"/>
          <w:szCs w:val="28"/>
        </w:rPr>
        <w:t>Прием иностранных граждан на обучение в образовательные организации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363F18" w:rsidRPr="00262F4F" w:rsidRDefault="00363F18" w:rsidP="002C5D66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 xml:space="preserve">Условиями приема на обучение по образовательным программам гарантированы соблюдение права </w:t>
      </w:r>
      <w:r w:rsidRPr="002C5D66">
        <w:rPr>
          <w:rFonts w:ascii="Times New Roman" w:hAnsi="Times New Roman" w:cs="Times New Roman"/>
          <w:b/>
          <w:sz w:val="28"/>
          <w:szCs w:val="28"/>
        </w:rPr>
        <w:t>на образование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</w:t>
      </w:r>
      <w:r w:rsidRPr="00A558C2">
        <w:rPr>
          <w:rFonts w:ascii="Times New Roman" w:hAnsi="Times New Roman" w:cs="Times New Roman"/>
          <w:b/>
          <w:sz w:val="28"/>
          <w:szCs w:val="28"/>
        </w:rPr>
        <w:t>зачисление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из числа поступающих, имеющих соответствующий уровень образования, </w:t>
      </w:r>
      <w:r w:rsidRPr="00A558C2">
        <w:rPr>
          <w:rFonts w:ascii="Times New Roman" w:hAnsi="Times New Roman" w:cs="Times New Roman"/>
          <w:b/>
          <w:sz w:val="28"/>
          <w:szCs w:val="28"/>
        </w:rPr>
        <w:t xml:space="preserve">наиболее способных и подготовленных </w:t>
      </w:r>
      <w:r w:rsidRPr="00262F4F">
        <w:rPr>
          <w:rFonts w:ascii="Times New Roman" w:hAnsi="Times New Roman" w:cs="Times New Roman"/>
          <w:sz w:val="28"/>
          <w:szCs w:val="28"/>
        </w:rPr>
        <w:t>к освоению образовательной программы соответствующего уровня и соответствующей направленности лиц.</w:t>
      </w:r>
    </w:p>
    <w:p w:rsidR="0003039C" w:rsidRPr="00262F4F" w:rsidRDefault="00363F18" w:rsidP="0003039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осуществляет обработку полученных в связи с приемом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</w:t>
      </w:r>
      <w:r w:rsidR="0003039C"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39C" w:rsidRDefault="0003039C" w:rsidP="0003039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03039C" w:rsidP="0003039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>Организация приема на обучение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Организация приема на обучение по образовательным программам осуществляется приемной комиссией образовательной организации (далее – приемная комиссия). Председателем приемной комиссии является руководитель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–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 приеме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обеспечиваются </w:t>
      </w:r>
      <w:r w:rsidRPr="00F56109">
        <w:rPr>
          <w:rFonts w:ascii="Times New Roman" w:hAnsi="Times New Roman" w:cs="Times New Roman"/>
          <w:b/>
          <w:sz w:val="28"/>
          <w:szCs w:val="28"/>
        </w:rPr>
        <w:t>соблюдение прав граждан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 области образования, установленных законодательством Российской Федерации, </w:t>
      </w:r>
      <w:r w:rsidRPr="00F56109">
        <w:rPr>
          <w:rFonts w:ascii="Times New Roman" w:hAnsi="Times New Roman" w:cs="Times New Roman"/>
          <w:b/>
          <w:sz w:val="28"/>
          <w:szCs w:val="28"/>
        </w:rPr>
        <w:t>гласность и открытость работы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Образовательная организация знакомит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«Интернет» (далее – официальный сайт), иными способами с использованием информационно-телекоммуникационной сети «Интернет»,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03039C" w:rsidRPr="0003039C" w:rsidRDefault="00363F18" w:rsidP="0003039C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:rsidR="00363F18" w:rsidRPr="00262F4F" w:rsidRDefault="0003039C" w:rsidP="0003039C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>Не позднее 1 марта: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proofErr w:type="gramStart"/>
      <w:r w:rsidRPr="00262F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227773" w:rsidRPr="00227773" w:rsidRDefault="00363F18" w:rsidP="0022777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t xml:space="preserve">перечень специальностей, по которым образовательная организация объявляет прием в соответствии с лицензией на осуществление образовательной деятельности (с </w:t>
      </w:r>
      <w:r w:rsidR="00227773" w:rsidRPr="00227773">
        <w:rPr>
          <w:rFonts w:ascii="Times New Roman" w:hAnsi="Times New Roman" w:cs="Times New Roman"/>
          <w:sz w:val="28"/>
          <w:szCs w:val="28"/>
        </w:rPr>
        <w:t>указанием</w:t>
      </w:r>
      <w:r w:rsidRPr="00227773">
        <w:rPr>
          <w:rFonts w:ascii="Times New Roman" w:hAnsi="Times New Roman" w:cs="Times New Roman"/>
          <w:sz w:val="28"/>
          <w:szCs w:val="28"/>
        </w:rPr>
        <w:t xml:space="preserve"> форм получения образования (очная, очно-заочная, заочная);</w:t>
      </w:r>
      <w:r w:rsidR="00227773" w:rsidRPr="00227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27773" w:rsidRPr="00227773">
        <w:rPr>
          <w:rFonts w:ascii="Times New Roman" w:hAnsi="Times New Roman" w:cs="Times New Roman"/>
          <w:sz w:val="28"/>
          <w:szCs w:val="28"/>
        </w:rPr>
        <w:t xml:space="preserve">(в ред. Приказа </w:t>
      </w:r>
      <w:proofErr w:type="spellStart"/>
      <w:r w:rsidR="00227773" w:rsidRPr="0022777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27773" w:rsidRPr="00227773">
        <w:rPr>
          <w:rFonts w:ascii="Times New Roman" w:hAnsi="Times New Roman" w:cs="Times New Roman"/>
          <w:sz w:val="28"/>
          <w:szCs w:val="28"/>
        </w:rPr>
        <w:t xml:space="preserve"> РФ </w:t>
      </w:r>
      <w:hyperlink r:id="rId10" w:anchor="l3" w:history="1">
        <w:r w:rsidR="00227773" w:rsidRPr="00227773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 16.03.2021 N 100</w:t>
        </w:r>
      </w:hyperlink>
      <w:r w:rsidR="00227773" w:rsidRPr="00227773">
        <w:rPr>
          <w:rFonts w:ascii="Times New Roman" w:hAnsi="Times New Roman" w:cs="Times New Roman"/>
          <w:sz w:val="28"/>
          <w:szCs w:val="28"/>
        </w:rPr>
        <w:t>)</w:t>
      </w:r>
    </w:p>
    <w:p w:rsidR="00363F18" w:rsidRPr="00227773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DA31B3" w:rsidRDefault="00227773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363F18" w:rsidRPr="00227773">
        <w:rPr>
          <w:rFonts w:ascii="Times New Roman" w:hAnsi="Times New Roman" w:cs="Times New Roman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</w:t>
      </w:r>
      <w:r>
        <w:rPr>
          <w:rFonts w:ascii="Times New Roman" w:hAnsi="Times New Roman" w:cs="Times New Roman"/>
          <w:sz w:val="28"/>
          <w:szCs w:val="28"/>
        </w:rPr>
        <w:t>(обследования)</w:t>
      </w:r>
      <w:r w:rsidR="00554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63F18" w:rsidRPr="00227773" w:rsidRDefault="00363F18" w:rsidP="00DA31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73">
        <w:rPr>
          <w:rFonts w:ascii="Times New Roman" w:hAnsi="Times New Roman" w:cs="Times New Roman"/>
          <w:sz w:val="28"/>
          <w:szCs w:val="28"/>
        </w:rPr>
        <w:t xml:space="preserve"> </w:t>
      </w:r>
      <w:r w:rsidR="00227773">
        <w:rPr>
          <w:rFonts w:ascii="Times New Roman" w:hAnsi="Times New Roman" w:cs="Times New Roman"/>
          <w:sz w:val="28"/>
          <w:szCs w:val="28"/>
        </w:rPr>
        <w:t xml:space="preserve">     </w:t>
      </w:r>
      <w:r w:rsidRPr="00227773">
        <w:rPr>
          <w:rFonts w:ascii="Times New Roman" w:hAnsi="Times New Roman" w:cs="Times New Roman"/>
          <w:b/>
          <w:sz w:val="28"/>
          <w:szCs w:val="28"/>
        </w:rPr>
        <w:t>Не позднее 1 июня: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общее количество мест для приема по каждой специальности, в том числе по различным формам </w:t>
      </w:r>
      <w:r w:rsidR="00456B47">
        <w:rPr>
          <w:rFonts w:ascii="Times New Roman" w:hAnsi="Times New Roman" w:cs="Times New Roman"/>
          <w:sz w:val="28"/>
          <w:szCs w:val="28"/>
        </w:rPr>
        <w:t>обучения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специальности, в том числе по различным формам </w:t>
      </w:r>
      <w:r w:rsidR="00227773">
        <w:rPr>
          <w:rFonts w:ascii="Times New Roman" w:hAnsi="Times New Roman" w:cs="Times New Roman"/>
          <w:sz w:val="28"/>
          <w:szCs w:val="28"/>
        </w:rPr>
        <w:t>обучения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по договорам об оказании платных образовательных услуг, в том числе по различным формам получения образования;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информацию о наличии общежития и количестве мест в общежитиях, выделяемых для иногородних поступающих;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</w:t>
      </w:r>
      <w:proofErr w:type="gramStart"/>
      <w:r w:rsidRPr="00262F4F">
        <w:rPr>
          <w:rFonts w:ascii="Times New Roman" w:hAnsi="Times New Roman" w:cs="Times New Roman"/>
          <w:sz w:val="28"/>
          <w:szCs w:val="28"/>
        </w:rPr>
        <w:t xml:space="preserve">с </w:t>
      </w:r>
      <w:r w:rsidR="002A6A50">
        <w:rPr>
          <w:rFonts w:ascii="Times New Roman" w:hAnsi="Times New Roman"/>
          <w:sz w:val="24"/>
          <w:szCs w:val="24"/>
        </w:rPr>
        <w:t xml:space="preserve"> </w:t>
      </w:r>
      <w:r w:rsidR="002A6A50" w:rsidRPr="002A6A50">
        <w:rPr>
          <w:rFonts w:ascii="Times New Roman" w:hAnsi="Times New Roman"/>
          <w:sz w:val="28"/>
          <w:szCs w:val="28"/>
        </w:rPr>
        <w:t>указанием</w:t>
      </w:r>
      <w:proofErr w:type="gramEnd"/>
      <w:r w:rsidR="002A6A50" w:rsidRPr="002A6A50">
        <w:rPr>
          <w:rFonts w:ascii="Times New Roman" w:hAnsi="Times New Roman"/>
          <w:sz w:val="28"/>
          <w:szCs w:val="28"/>
        </w:rPr>
        <w:t xml:space="preserve"> форм обучения</w:t>
      </w:r>
      <w:r w:rsidR="002A6A50" w:rsidRPr="00262F4F">
        <w:rPr>
          <w:rFonts w:ascii="Times New Roman" w:hAnsi="Times New Roman" w:cs="Times New Roman"/>
          <w:sz w:val="28"/>
          <w:szCs w:val="28"/>
        </w:rPr>
        <w:t xml:space="preserve"> </w:t>
      </w:r>
      <w:r w:rsidRPr="00262F4F">
        <w:rPr>
          <w:rFonts w:ascii="Times New Roman" w:hAnsi="Times New Roman" w:cs="Times New Roman"/>
          <w:sz w:val="28"/>
          <w:szCs w:val="28"/>
        </w:rPr>
        <w:t>(очная, очно-заочная, заочная).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62F4F" w:rsidRDefault="00363F18" w:rsidP="0036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03039C" w:rsidRDefault="0003039C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Прием документов от поступающих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Прием в</w:t>
      </w:r>
      <w:r>
        <w:rPr>
          <w:rFonts w:eastAsiaTheme="minorHAnsi"/>
          <w:sz w:val="28"/>
          <w:szCs w:val="28"/>
          <w:lang w:eastAsia="en-US"/>
        </w:rPr>
        <w:t xml:space="preserve"> 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 образовательным программам проводится на первый курс по личному заявлению граждан.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sz w:val="28"/>
          <w:szCs w:val="28"/>
          <w:lang w:eastAsia="en-US"/>
        </w:rPr>
        <w:t xml:space="preserve">Прием документов начинается </w:t>
      </w:r>
      <w:r w:rsidR="00E15E3E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1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9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июня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2023</w:t>
      </w:r>
      <w:r w:rsidR="00F213A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г</w:t>
      </w:r>
      <w:r w:rsidRPr="00D47DF9">
        <w:rPr>
          <w:rFonts w:eastAsiaTheme="minorHAnsi"/>
          <w:sz w:val="28"/>
          <w:szCs w:val="28"/>
          <w:lang w:eastAsia="en-US"/>
        </w:rPr>
        <w:t>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Прием заявлений </w:t>
      </w:r>
      <w:r w:rsidRPr="00D47DF9">
        <w:rPr>
          <w:rFonts w:eastAsiaTheme="minorHAnsi"/>
          <w:sz w:val="28"/>
          <w:szCs w:val="28"/>
          <w:lang w:eastAsia="en-US"/>
        </w:rPr>
        <w:t xml:space="preserve">у лиц, поступающих для обучения по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качеств, осуществляется 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до </w:t>
      </w:r>
      <w:proofErr w:type="gramStart"/>
      <w:r w:rsidR="00F37C8F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17.00  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10</w:t>
      </w:r>
      <w:proofErr w:type="gramEnd"/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августа</w:t>
      </w:r>
      <w:r w:rsidR="00377A5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 xml:space="preserve"> 2023</w:t>
      </w:r>
      <w:r w:rsidR="00F213A9"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г</w:t>
      </w:r>
      <w:r w:rsidRPr="00D47DF9">
        <w:rPr>
          <w:rFonts w:eastAsiaTheme="minorHAnsi"/>
          <w:sz w:val="28"/>
          <w:szCs w:val="28"/>
          <w:lang w:eastAsia="en-US"/>
        </w:rPr>
        <w:t>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При наличии свободных мест </w:t>
      </w:r>
      <w:r w:rsidRPr="00D47DF9">
        <w:rPr>
          <w:rFonts w:eastAsiaTheme="minorHAnsi"/>
          <w:sz w:val="28"/>
          <w:szCs w:val="28"/>
          <w:lang w:eastAsia="en-US"/>
        </w:rPr>
        <w:t xml:space="preserve">в образовательной организации прием документов продлевается </w:t>
      </w:r>
      <w:r w:rsidRPr="0051003A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до 25 ноября</w:t>
      </w: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47DF9">
        <w:rPr>
          <w:rFonts w:eastAsiaTheme="minorHAnsi"/>
          <w:sz w:val="28"/>
          <w:szCs w:val="28"/>
          <w:lang w:eastAsia="en-US"/>
        </w:rPr>
        <w:t>текущего года.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8E1F7A">
        <w:rPr>
          <w:rFonts w:eastAsiaTheme="minorHAnsi"/>
          <w:sz w:val="28"/>
          <w:szCs w:val="28"/>
          <w:lang w:eastAsia="en-US"/>
        </w:rPr>
        <w:t>П</w:t>
      </w:r>
      <w:r w:rsidRPr="00D47DF9">
        <w:rPr>
          <w:rFonts w:eastAsiaTheme="minorHAnsi"/>
          <w:sz w:val="28"/>
          <w:szCs w:val="28"/>
          <w:lang w:eastAsia="en-US"/>
        </w:rPr>
        <w:t>ри подаче заявления (на русском языке) о приеме в</w:t>
      </w:r>
      <w:r w:rsidRPr="00262F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поступающий предъявляет следующие документы:</w:t>
      </w:r>
    </w:p>
    <w:p w:rsidR="00363F18" w:rsidRPr="00262F4F" w:rsidRDefault="00363F18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8"/>
          <w:szCs w:val="28"/>
        </w:rPr>
      </w:pPr>
      <w:r w:rsidRPr="00D33743">
        <w:rPr>
          <w:rFonts w:ascii="Times New Roman" w:hAnsi="Times New Roman" w:cs="Times New Roman"/>
          <w:b/>
          <w:sz w:val="28"/>
          <w:szCs w:val="28"/>
          <w:u w:val="single"/>
        </w:rPr>
        <w:t>Граждане Российской Федерации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02DC" w:rsidRDefault="00563ED8" w:rsidP="00B002D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3ED8">
        <w:rPr>
          <w:rFonts w:ascii="Times New Roman" w:hAnsi="Times New Roman" w:cs="Times New Roman"/>
          <w:sz w:val="28"/>
          <w:szCs w:val="28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 (далее - ЕПГУ)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02DC" w:rsidRPr="00B002DC" w:rsidRDefault="00B002DC" w:rsidP="00B002D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02DC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:rsidR="00363F18" w:rsidRDefault="00363F18" w:rsidP="00B002D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4 фотографии;</w:t>
      </w:r>
    </w:p>
    <w:p w:rsidR="00E71165" w:rsidRDefault="00E7116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F18" w:rsidRPr="00262F4F" w:rsidRDefault="00363F18" w:rsidP="00363F18">
      <w:pPr>
        <w:pStyle w:val="a3"/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43">
        <w:rPr>
          <w:rFonts w:ascii="Times New Roman" w:hAnsi="Times New Roman" w:cs="Times New Roman"/>
          <w:b/>
          <w:sz w:val="28"/>
          <w:szCs w:val="28"/>
          <w:u w:val="single"/>
        </w:rPr>
        <w:t>Иностранные граждане, лица без гражданства, в том числе соотечественники, проживающие за рубежом</w:t>
      </w:r>
      <w:r w:rsidRPr="00262F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Федерации;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оригинал документа (документов) иностранного государства об образовании и (или) документа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11" w:history="1">
        <w:r w:rsidRPr="00262F4F">
          <w:rPr>
            <w:rFonts w:ascii="Times New Roman" w:hAnsi="Times New Roman" w:cs="Times New Roman"/>
            <w:sz w:val="28"/>
            <w:szCs w:val="28"/>
          </w:rPr>
          <w:t>статьей 107</w:t>
        </w:r>
      </w:hyperlink>
      <w:r w:rsidRPr="00262F4F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(в случае, установленном Федеральным законом «Об образовании в Российской Федерации», – также свидетельство о признании иностранного образования);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заверенный в порядке, установленном </w:t>
      </w:r>
      <w:hyperlink r:id="rId12" w:history="1">
        <w:r w:rsidRPr="00262F4F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262F4F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от 11.02.1993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hyperlink r:id="rId13" w:history="1">
        <w:r w:rsidRPr="00262F4F">
          <w:rPr>
            <w:rFonts w:ascii="Times New Roman" w:hAnsi="Times New Roman" w:cs="Times New Roman"/>
            <w:sz w:val="28"/>
            <w:szCs w:val="28"/>
          </w:rPr>
          <w:t>пунктом 6 статьи 17</w:t>
        </w:r>
      </w:hyperlink>
      <w:r w:rsidRPr="00262F4F">
        <w:rPr>
          <w:rFonts w:ascii="Times New Roman" w:hAnsi="Times New Roman" w:cs="Times New Roman"/>
          <w:sz w:val="28"/>
          <w:szCs w:val="28"/>
        </w:rPr>
        <w:t xml:space="preserve"> Федерального закона от 24.05.1999 № 99-ФЗ «О государственной политике Российской Федерации в отношении соотечественников за рубежом»;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4 фотографии.</w:t>
      </w:r>
    </w:p>
    <w:p w:rsidR="00363F18" w:rsidRPr="00262F4F" w:rsidRDefault="00363F18" w:rsidP="00363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документе, удостоверяющем личность иностранного гражданина в Российской Федерации</w:t>
      </w:r>
      <w:r w:rsidR="001076A6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– дополнительно документ, подтверждающий инвалидность или ограниченные возможности здоровья, требующие создания указанных условий</w:t>
      </w:r>
      <w:r w:rsidRPr="00262F4F">
        <w:rPr>
          <w:rFonts w:eastAsiaTheme="minorHAnsi"/>
          <w:sz w:val="28"/>
          <w:szCs w:val="28"/>
          <w:lang w:eastAsia="en-US"/>
        </w:rPr>
        <w:t>.</w:t>
      </w:r>
    </w:p>
    <w:p w:rsidR="00363F18" w:rsidRPr="00262F4F" w:rsidRDefault="00C53D2D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C53D2D">
        <w:rPr>
          <w:rFonts w:eastAsiaTheme="minorHAnsi"/>
          <w:sz w:val="28"/>
          <w:szCs w:val="28"/>
          <w:lang w:eastAsia="en-US"/>
        </w:rPr>
        <w:t>омимо указанных документов</w:t>
      </w:r>
      <w:r>
        <w:rPr>
          <w:rFonts w:eastAsiaTheme="minorHAnsi"/>
          <w:sz w:val="28"/>
          <w:szCs w:val="28"/>
          <w:lang w:eastAsia="en-US"/>
        </w:rPr>
        <w:t>, п</w:t>
      </w:r>
      <w:r w:rsidR="00363F18" w:rsidRPr="00262F4F">
        <w:rPr>
          <w:rFonts w:eastAsiaTheme="minorHAnsi"/>
          <w:sz w:val="28"/>
          <w:szCs w:val="28"/>
          <w:lang w:eastAsia="en-US"/>
        </w:rPr>
        <w:t>оступающие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 личном представлении оригиналов документов поступающим допускается заверение их копий образовательной организацией.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lastRenderedPageBreak/>
        <w:t>В заявлении поступающим указываются следующие обязательные сведения: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C53D2D" w:rsidRPr="00C53D2D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  <w:r w:rsidR="00C53D2D" w:rsidRPr="00C53D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63F18" w:rsidRPr="00262F4F" w:rsidRDefault="00C53D2D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D2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363F18" w:rsidRPr="00262F4F" w:rsidRDefault="00C53D2D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специальность, </w:t>
      </w:r>
      <w:r w:rsidR="00363F18" w:rsidRPr="00262F4F">
        <w:rPr>
          <w:rFonts w:ascii="Times New Roman" w:hAnsi="Times New Roman" w:cs="Times New Roman"/>
          <w:sz w:val="28"/>
          <w:szCs w:val="28"/>
        </w:rPr>
        <w:t>для обучения по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он планирует поступать в</w:t>
      </w:r>
      <w:r w:rsidR="00363F18"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, с указанием условий обучения и формы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(в рамках контрольных цифр приема, мест по договорам об оказании платных образовательных услуг);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нуждаемость в предоставлении общежития;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3CEA">
        <w:rPr>
          <w:rFonts w:eastAsiaTheme="minorHAnsi"/>
          <w:color w:val="000000" w:themeColor="text1"/>
          <w:sz w:val="28"/>
          <w:szCs w:val="28"/>
          <w:lang w:eastAsia="en-US"/>
        </w:rPr>
        <w:t>Подписью поступающего заверяется также следующее: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согласие на обработку полученных в связи с приемом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факт получения среднего профессионального образования впервые;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CD423D" w:rsidRPr="00CD423D" w:rsidRDefault="00363F18" w:rsidP="00CD423D">
      <w:pPr>
        <w:pStyle w:val="a5"/>
        <w:numPr>
          <w:ilvl w:val="0"/>
          <w:numId w:val="7"/>
        </w:numPr>
        <w:tabs>
          <w:tab w:val="left" w:pos="1276"/>
        </w:tabs>
        <w:spacing w:before="0" w:after="0"/>
        <w:ind w:left="0" w:right="-5" w:firstLine="709"/>
        <w:rPr>
          <w:sz w:val="28"/>
          <w:szCs w:val="28"/>
        </w:rPr>
      </w:pPr>
      <w:r w:rsidRPr="00262F4F">
        <w:rPr>
          <w:rFonts w:eastAsiaTheme="minorHAnsi"/>
          <w:sz w:val="28"/>
          <w:szCs w:val="28"/>
          <w:lang w:eastAsia="en-US"/>
        </w:rPr>
        <w:t>В случае представления поступающим заявления, содержащего не все сведения, предусмотренные пунктом 3.10 настоящего Положения, и (или) сведения, не соответствующие действительности, образовательная организация возвращает документы поступающему.</w:t>
      </w:r>
      <w:r w:rsidR="00CD423D" w:rsidRPr="00CD423D">
        <w:rPr>
          <w:color w:val="161615"/>
          <w:sz w:val="28"/>
          <w:szCs w:val="28"/>
        </w:rPr>
        <w:t xml:space="preserve"> </w:t>
      </w:r>
    </w:p>
    <w:p w:rsidR="00CD423D" w:rsidRPr="00CD423D" w:rsidRDefault="00CD423D" w:rsidP="00CD423D">
      <w:pPr>
        <w:pStyle w:val="a5"/>
        <w:numPr>
          <w:ilvl w:val="0"/>
          <w:numId w:val="7"/>
        </w:numPr>
        <w:tabs>
          <w:tab w:val="left" w:pos="1276"/>
        </w:tabs>
        <w:spacing w:before="0" w:after="0"/>
        <w:ind w:left="0" w:right="-5" w:firstLine="709"/>
        <w:rPr>
          <w:sz w:val="28"/>
          <w:szCs w:val="28"/>
        </w:rPr>
      </w:pPr>
      <w:r w:rsidRPr="00CD423D">
        <w:rPr>
          <w:sz w:val="28"/>
          <w:szCs w:val="28"/>
        </w:rPr>
        <w:lastRenderedPageBreak/>
        <w:t>Прохождение предварительных медицинских осмотров для лиц, поступающих в Колледж культуры и искусств СКГИИ в 20</w:t>
      </w:r>
      <w:r>
        <w:rPr>
          <w:sz w:val="28"/>
          <w:szCs w:val="28"/>
        </w:rPr>
        <w:t>23</w:t>
      </w:r>
      <w:r w:rsidRPr="00CD423D">
        <w:rPr>
          <w:sz w:val="28"/>
          <w:szCs w:val="28"/>
        </w:rPr>
        <w:t xml:space="preserve"> г. для  обучения по основным образовательным программам среднего профессионального образования, Постановлением Правительства РФ от 14.08.2013г. № 697 «Об утверждении перечня специальностей и направлений подготовки при приеме на обучение, по которым поступающие проходят обязательные медицинские осмотры (обследования)» и Правилами приема на обучение по программам среднего профессионального образования в ККИ СКГИИ в 20</w:t>
      </w:r>
      <w:r>
        <w:rPr>
          <w:sz w:val="28"/>
          <w:szCs w:val="28"/>
        </w:rPr>
        <w:t>23</w:t>
      </w:r>
      <w:r w:rsidRPr="00CD423D">
        <w:rPr>
          <w:sz w:val="28"/>
          <w:szCs w:val="28"/>
        </w:rPr>
        <w:t xml:space="preserve"> году </w:t>
      </w:r>
      <w:r w:rsidRPr="00CD423D">
        <w:rPr>
          <w:b/>
          <w:sz w:val="28"/>
          <w:szCs w:val="28"/>
        </w:rPr>
        <w:t>не предусмотрено</w:t>
      </w:r>
      <w:r w:rsidRPr="00CD423D">
        <w:rPr>
          <w:sz w:val="28"/>
          <w:szCs w:val="28"/>
        </w:rPr>
        <w:t>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Поступающие вправе направить/представить в колледж культуры и искусств заявление о приеме, а также необходимые документы одним из следующих способов: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1) лично в колледж культуры и искусств;</w:t>
      </w:r>
    </w:p>
    <w:p w:rsidR="00CD423D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2) через операторов почтовой связи общего пользования (далее – по почте) заказным письмом с уведомлением о вручении. 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</w:t>
      </w:r>
      <w:r w:rsidR="00D33743">
        <w:rPr>
          <w:rFonts w:eastAsiaTheme="minorHAnsi"/>
          <w:sz w:val="28"/>
          <w:szCs w:val="28"/>
          <w:lang w:eastAsia="en-US"/>
        </w:rPr>
        <w:t>и</w:t>
      </w:r>
      <w:r w:rsidRPr="00B43CEA">
        <w:rPr>
          <w:rFonts w:eastAsiaTheme="minorHAnsi"/>
          <w:sz w:val="28"/>
          <w:szCs w:val="28"/>
          <w:lang w:eastAsia="en-US"/>
        </w:rPr>
        <w:t xml:space="preserve"> П</w:t>
      </w:r>
      <w:r w:rsidR="00D33743">
        <w:rPr>
          <w:rFonts w:eastAsiaTheme="minorHAnsi"/>
          <w:sz w:val="28"/>
          <w:szCs w:val="28"/>
          <w:lang w:eastAsia="en-US"/>
        </w:rPr>
        <w:t>равилами</w:t>
      </w:r>
      <w:r w:rsidRPr="00B43CEA">
        <w:rPr>
          <w:rFonts w:eastAsiaTheme="minorHAnsi"/>
          <w:sz w:val="28"/>
          <w:szCs w:val="28"/>
          <w:lang w:eastAsia="en-US"/>
        </w:rPr>
        <w:t>;</w:t>
      </w:r>
    </w:p>
    <w:p w:rsidR="00363F18" w:rsidRPr="0003039C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3</w:t>
      </w:r>
      <w:r w:rsidRPr="0003039C">
        <w:rPr>
          <w:rFonts w:eastAsiaTheme="minorHAnsi"/>
          <w:sz w:val="28"/>
          <w:szCs w:val="28"/>
          <w:lang w:eastAsia="en-US"/>
        </w:rPr>
        <w:t xml:space="preserve">) в электронной форме (если такая возможность предусмотрена в образовательной организации) в соответствии с Федеральным </w:t>
      </w:r>
      <w:hyperlink r:id="rId14" w:history="1">
        <w:r w:rsidRPr="0003039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3039C">
        <w:rPr>
          <w:rFonts w:eastAsiaTheme="minorHAnsi"/>
          <w:sz w:val="28"/>
          <w:szCs w:val="28"/>
          <w:lang w:eastAsia="en-US"/>
        </w:rPr>
        <w:t xml:space="preserve"> от 06.04.2011 № 63-ФЗ «Об электронной подписи», Федеральным </w:t>
      </w:r>
      <w:hyperlink r:id="rId15" w:history="1">
        <w:r w:rsidRPr="0003039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3039C">
        <w:rPr>
          <w:rFonts w:eastAsiaTheme="minorHAnsi"/>
          <w:sz w:val="28"/>
          <w:szCs w:val="28"/>
          <w:lang w:eastAsia="en-US"/>
        </w:rPr>
        <w:t xml:space="preserve"> от 27.07.2006 № 149-ФЗ «Об информации, информационных технологиях и о защите информации», Федеральным </w:t>
      </w:r>
      <w:hyperlink r:id="rId16" w:history="1">
        <w:r w:rsidRPr="0003039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3039C">
        <w:rPr>
          <w:rFonts w:eastAsiaTheme="minorHAnsi"/>
          <w:sz w:val="28"/>
          <w:szCs w:val="28"/>
          <w:lang w:eastAsia="en-US"/>
        </w:rPr>
        <w:t xml:space="preserve"> от 07.07.2003 № 126-ФЗ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363F18" w:rsidRPr="0003039C" w:rsidRDefault="002B21BA" w:rsidP="002B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9C">
        <w:rPr>
          <w:rFonts w:ascii="Times New Roman" w:hAnsi="Times New Roman" w:cs="Times New Roman"/>
          <w:sz w:val="28"/>
          <w:szCs w:val="28"/>
        </w:rPr>
        <w:t xml:space="preserve">- </w:t>
      </w:r>
      <w:r w:rsidR="00363F18" w:rsidRPr="0003039C">
        <w:rPr>
          <w:rFonts w:ascii="Times New Roman" w:hAnsi="Times New Roman" w:cs="Times New Roman"/>
          <w:sz w:val="28"/>
          <w:szCs w:val="28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сайта, или иным способом с использованием информационно-телекоммуникационной сети «Интернет»;</w:t>
      </w:r>
    </w:p>
    <w:p w:rsidR="008978C0" w:rsidRDefault="002B21BA" w:rsidP="008978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8C0" w:rsidRPr="008978C0">
        <w:rPr>
          <w:rFonts w:ascii="Times New Roman" w:hAnsi="Times New Roman"/>
          <w:sz w:val="28"/>
          <w:szCs w:val="28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(функций)"</w:t>
      </w:r>
      <w:r w:rsidR="008978C0">
        <w:rPr>
          <w:rFonts w:ascii="Times New Roman" w:hAnsi="Times New Roman"/>
          <w:sz w:val="28"/>
          <w:szCs w:val="28"/>
        </w:rPr>
        <w:t>;</w:t>
      </w:r>
    </w:p>
    <w:p w:rsidR="008978C0" w:rsidRDefault="008978C0" w:rsidP="008978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8C0" w:rsidRPr="008978C0" w:rsidRDefault="008978C0" w:rsidP="008978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78C0">
        <w:rPr>
          <w:rFonts w:ascii="Times New Roman" w:hAnsi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8978C0" w:rsidRPr="008978C0" w:rsidRDefault="008978C0" w:rsidP="008978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8C0" w:rsidRDefault="008978C0" w:rsidP="008978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F18" w:rsidRPr="008978C0" w:rsidRDefault="00363F18" w:rsidP="008978C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8C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осуществляет проверку достоверности сведений, указанных в заявлении о приеме, и соответствия действительности </w:t>
      </w:r>
      <w:r w:rsidRPr="008978C0">
        <w:rPr>
          <w:rFonts w:ascii="Times New Roman" w:hAnsi="Times New Roman" w:cs="Times New Roman"/>
          <w:sz w:val="28"/>
          <w:szCs w:val="28"/>
        </w:rPr>
        <w:lastRenderedPageBreak/>
        <w:t>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Документы, направленные в колледж культуры и искусств одним из способов, перечисленных в </w:t>
      </w:r>
      <w:r w:rsidR="002B21BA">
        <w:rPr>
          <w:rFonts w:eastAsiaTheme="minorHAnsi"/>
          <w:sz w:val="28"/>
          <w:szCs w:val="28"/>
          <w:lang w:eastAsia="en-US"/>
        </w:rPr>
        <w:t xml:space="preserve">настоящем </w:t>
      </w:r>
      <w:r w:rsidRPr="00B43CEA">
        <w:rPr>
          <w:rFonts w:eastAsiaTheme="minorHAnsi"/>
          <w:sz w:val="28"/>
          <w:szCs w:val="28"/>
          <w:lang w:eastAsia="en-US"/>
        </w:rPr>
        <w:t>пункте, принимаются не позднее сроков</w:t>
      </w:r>
      <w:r w:rsidR="002B21BA">
        <w:rPr>
          <w:rFonts w:eastAsiaTheme="minorHAnsi"/>
          <w:sz w:val="28"/>
          <w:szCs w:val="28"/>
          <w:lang w:eastAsia="en-US"/>
        </w:rPr>
        <w:t>, установленных пунктами 3.2-3.4</w:t>
      </w:r>
      <w:r w:rsidRPr="00B43CE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D423D">
        <w:rPr>
          <w:rFonts w:eastAsiaTheme="minorHAnsi"/>
          <w:sz w:val="28"/>
          <w:szCs w:val="28"/>
          <w:lang w:eastAsia="en-US"/>
        </w:rPr>
        <w:t>Правила приема</w:t>
      </w:r>
      <w:r w:rsidRPr="00B43CEA">
        <w:rPr>
          <w:rFonts w:eastAsiaTheme="minorHAnsi"/>
          <w:sz w:val="28"/>
          <w:szCs w:val="28"/>
          <w:lang w:eastAsia="en-US"/>
        </w:rPr>
        <w:t>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Поступающему при личном представлении документов выдается расписка о приеме документов.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Не допускается взимание платы с поступающих при подаче документов, указанных в </w:t>
      </w:r>
      <w:hyperlink w:anchor="Par114" w:tooltip="21. При подаче заявления (на русском языке) о приеме в образовательные организации поступающий предъявляет следующие документы:" w:history="1">
        <w:r w:rsidRPr="00B43CEA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B43CEA">
        <w:rPr>
          <w:rFonts w:eastAsiaTheme="minorHAnsi"/>
          <w:sz w:val="28"/>
          <w:szCs w:val="28"/>
          <w:lang w:eastAsia="en-US"/>
        </w:rPr>
        <w:t xml:space="preserve"> 3.6-3.8 настоящего Положения.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На каждого поступающего заводится личное дело, в котором</w:t>
      </w:r>
      <w:r w:rsidRPr="00262F4F">
        <w:rPr>
          <w:rFonts w:eastAsiaTheme="minorHAnsi"/>
          <w:sz w:val="28"/>
          <w:szCs w:val="28"/>
          <w:lang w:eastAsia="en-US"/>
        </w:rPr>
        <w:t xml:space="preserve"> хранятся все сданные документы (копии документов)</w:t>
      </w:r>
      <w:r w:rsidR="00CD423D" w:rsidRPr="00CD423D">
        <w:rPr>
          <w:rFonts w:eastAsiaTheme="minorHAnsi"/>
          <w:sz w:val="28"/>
          <w:szCs w:val="28"/>
          <w:lang w:eastAsia="en-US"/>
        </w:rPr>
        <w:t>, включая документы, представленные с использованием функционала ЕПГУ.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363F18" w:rsidRPr="00262F4F" w:rsidRDefault="00363F18" w:rsidP="00363F1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363F18" w:rsidRPr="0003039C" w:rsidRDefault="0003039C" w:rsidP="00B735BD">
      <w:pPr>
        <w:tabs>
          <w:tab w:val="left" w:pos="993"/>
        </w:tabs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D1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</w:p>
    <w:p w:rsidR="000452E8" w:rsidRPr="00BD1219" w:rsidRDefault="00363F18" w:rsidP="000452E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D1219">
        <w:rPr>
          <w:rFonts w:eastAsiaTheme="minorHAnsi"/>
          <w:sz w:val="28"/>
          <w:szCs w:val="28"/>
          <w:lang w:eastAsia="en-US"/>
        </w:rPr>
        <w:t>В соответствии с перечнем вступительных испытаний при приеме на обучение</w:t>
      </w:r>
      <w:r w:rsidR="00A2197E" w:rsidRPr="00BD1219">
        <w:rPr>
          <w:rFonts w:eastAsiaTheme="minorHAnsi"/>
          <w:sz w:val="28"/>
          <w:szCs w:val="28"/>
          <w:lang w:eastAsia="en-US"/>
        </w:rPr>
        <w:t xml:space="preserve"> </w:t>
      </w:r>
      <w:r w:rsidRPr="00BD1219">
        <w:rPr>
          <w:rFonts w:eastAsiaTheme="minorHAnsi"/>
          <w:sz w:val="28"/>
          <w:szCs w:val="28"/>
          <w:lang w:eastAsia="en-US"/>
        </w:rPr>
        <w:t>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</w:t>
      </w:r>
      <w:r w:rsidR="000452E8" w:rsidRPr="00BD12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1219" w:rsidRPr="00BD1219">
        <w:rPr>
          <w:rFonts w:eastAsiaTheme="minorHAnsi"/>
          <w:sz w:val="28"/>
          <w:szCs w:val="28"/>
          <w:lang w:eastAsia="en-US"/>
        </w:rPr>
        <w:t>в ККИ СКГИИ</w:t>
      </w:r>
      <w:r w:rsidR="000452E8" w:rsidRPr="00BD12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1219" w:rsidRPr="00BD1219">
        <w:rPr>
          <w:rFonts w:eastAsiaTheme="minorHAnsi"/>
          <w:sz w:val="28"/>
          <w:szCs w:val="28"/>
          <w:lang w:eastAsia="en-US"/>
        </w:rPr>
        <w:t>по всем специальностям</w:t>
      </w:r>
      <w:r w:rsidR="00BD1219">
        <w:rPr>
          <w:rFonts w:eastAsiaTheme="minorHAnsi"/>
          <w:sz w:val="28"/>
          <w:szCs w:val="28"/>
          <w:lang w:eastAsia="en-US"/>
        </w:rPr>
        <w:t xml:space="preserve"> </w:t>
      </w:r>
      <w:r w:rsidR="000452E8" w:rsidRPr="00BD1219">
        <w:rPr>
          <w:rFonts w:eastAsiaTheme="minorHAnsi"/>
          <w:sz w:val="28"/>
          <w:szCs w:val="28"/>
          <w:lang w:eastAsia="en-US"/>
        </w:rPr>
        <w:t>(Часть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BA1BD3" w:rsidRPr="0051003A" w:rsidRDefault="00BD1219" w:rsidP="000452E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BA1BD3" w:rsidRPr="000452E8">
        <w:rPr>
          <w:rFonts w:eastAsiaTheme="minorHAnsi"/>
          <w:sz w:val="28"/>
          <w:szCs w:val="28"/>
          <w:lang w:eastAsia="en-US"/>
        </w:rPr>
        <w:t xml:space="preserve">Вступительные испытания творческой направленности </w:t>
      </w:r>
      <w:r w:rsidR="00A80CF9">
        <w:rPr>
          <w:rFonts w:eastAsiaTheme="minorHAnsi"/>
          <w:color w:val="FF0000"/>
          <w:sz w:val="28"/>
          <w:szCs w:val="28"/>
          <w:lang w:eastAsia="en-US"/>
        </w:rPr>
        <w:t xml:space="preserve">начинаются </w:t>
      </w:r>
      <w:r w:rsidR="00A80CF9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>5</w:t>
      </w:r>
      <w:r w:rsidR="00CD423D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 xml:space="preserve"> июля 2023</w:t>
      </w:r>
      <w:r w:rsidR="00BA1BD3" w:rsidRPr="0051003A">
        <w:rPr>
          <w:rFonts w:eastAsiaTheme="minorHAnsi"/>
          <w:color w:val="FF0000"/>
          <w:sz w:val="28"/>
          <w:szCs w:val="28"/>
          <w:u w:val="single"/>
          <w:lang w:eastAsia="en-US"/>
        </w:rPr>
        <w:t xml:space="preserve"> года. </w:t>
      </w:r>
    </w:p>
    <w:p w:rsidR="00A2197E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 xml:space="preserve">Вступительные испытания проводятся в письменной и (или) устной форме, в виде прослушивания, просмотра, собеседования или в ином виде, определяемом программами вступительных испытаний. </w:t>
      </w:r>
    </w:p>
    <w:p w:rsidR="00363F18" w:rsidRPr="00BA1BD3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>Вступительное испытание, проводимое в устной форме, оформляется протоколом, в котором фиксируются вопросы к поступающему и комментарии экзаменаторов.</w:t>
      </w:r>
    </w:p>
    <w:p w:rsidR="008978C0" w:rsidRPr="0003039C" w:rsidRDefault="008978C0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03039C">
        <w:rPr>
          <w:sz w:val="28"/>
          <w:szCs w:val="28"/>
        </w:rPr>
        <w:t xml:space="preserve">Оценка результатов вступительных испытаний осуществляется по </w:t>
      </w:r>
      <w:r w:rsidRPr="0003039C">
        <w:rPr>
          <w:b/>
          <w:sz w:val="28"/>
          <w:szCs w:val="28"/>
          <w:u w:val="single"/>
        </w:rPr>
        <w:t>балльной системе</w:t>
      </w:r>
      <w:r w:rsidRPr="0003039C">
        <w:rPr>
          <w:sz w:val="28"/>
          <w:szCs w:val="28"/>
        </w:rPr>
        <w:t>, включающей критерии оценивания, определяемой правилами приема.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  <w:r w:rsidRPr="0003039C">
        <w:t xml:space="preserve"> </w:t>
      </w:r>
    </w:p>
    <w:p w:rsidR="00E71165" w:rsidRPr="00DA31B3" w:rsidRDefault="00E71165" w:rsidP="00DA31B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A31B3">
        <w:rPr>
          <w:sz w:val="28"/>
          <w:szCs w:val="28"/>
        </w:rPr>
        <w:lastRenderedPageBreak/>
        <w:t xml:space="preserve">                       </w:t>
      </w:r>
      <w:r w:rsidRPr="00DA31B3">
        <w:rPr>
          <w:rFonts w:ascii="Times New Roman" w:hAnsi="Times New Roman" w:cs="Times New Roman"/>
          <w:b/>
          <w:sz w:val="28"/>
          <w:szCs w:val="28"/>
        </w:rPr>
        <w:t>5.Особенности проведения вступительных испытаний для инвалидов и лиц с ограниченными возможностями здоровья</w:t>
      </w:r>
    </w:p>
    <w:p w:rsidR="0003039C" w:rsidRPr="0003039C" w:rsidRDefault="0003039C" w:rsidP="0003039C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</w:p>
    <w:p w:rsidR="00363F18" w:rsidRPr="00B43CEA" w:rsidRDefault="00363F18" w:rsidP="00E71165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  <w:r w:rsidRPr="0003039C">
        <w:rPr>
          <w:rFonts w:eastAsiaTheme="minorHAnsi"/>
          <w:b/>
          <w:sz w:val="28"/>
          <w:szCs w:val="28"/>
          <w:u w:val="single"/>
          <w:lang w:eastAsia="en-US"/>
        </w:rPr>
        <w:t>Инвалиды и лица с ограниченными возможностями здоровья</w:t>
      </w:r>
      <w:r w:rsidRPr="00B43CEA">
        <w:rPr>
          <w:rFonts w:eastAsiaTheme="minorHAnsi"/>
          <w:sz w:val="28"/>
          <w:szCs w:val="28"/>
          <w:lang w:eastAsia="en-US"/>
        </w:rPr>
        <w:t xml:space="preserve"> при поступлении в колледж культуры и искусств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 При проведении вступительных испытаний обеспечивается соблюдение следующих требований: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63F18" w:rsidRDefault="00363F18" w:rsidP="00363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Дополнительно</w:t>
      </w:r>
      <w:r w:rsidR="00453C5F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обеспечивается соблюдение требований в зависимости</w:t>
      </w:r>
      <w:r w:rsidR="00931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CEA">
        <w:rPr>
          <w:rFonts w:ascii="Times New Roman" w:hAnsi="Times New Roman" w:cs="Times New Roman"/>
          <w:sz w:val="28"/>
          <w:szCs w:val="28"/>
        </w:rPr>
        <w:t>от</w:t>
      </w:r>
      <w:r w:rsidR="00931898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B43CEA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</w:t>
      </w:r>
      <w:r w:rsidR="00CB51F1" w:rsidRPr="00B43CEA">
        <w:rPr>
          <w:rFonts w:ascii="Times New Roman" w:hAnsi="Times New Roman" w:cs="Times New Roman"/>
          <w:sz w:val="28"/>
          <w:szCs w:val="28"/>
        </w:rPr>
        <w:t>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а) для слепых: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lastRenderedPageBreak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б) для слабовидящих:</w:t>
      </w:r>
      <w:r w:rsidR="00453C5F">
        <w:rPr>
          <w:sz w:val="28"/>
          <w:szCs w:val="28"/>
        </w:rPr>
        <w:t xml:space="preserve"> </w:t>
      </w:r>
      <w:r w:rsidRPr="00CB51F1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в) для глухих и слабослышащих: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363F18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CB51F1" w:rsidRPr="00262F4F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363F18" w:rsidRDefault="00E71165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3039C">
        <w:rPr>
          <w:rFonts w:ascii="Times New Roman" w:hAnsi="Times New Roman" w:cs="Times New Roman"/>
          <w:b/>
          <w:sz w:val="28"/>
          <w:szCs w:val="28"/>
        </w:rPr>
        <w:t>.</w:t>
      </w:r>
      <w:r w:rsidR="00363F18" w:rsidRPr="0003039C">
        <w:rPr>
          <w:rFonts w:ascii="Times New Roman" w:hAnsi="Times New Roman" w:cs="Times New Roman"/>
          <w:b/>
          <w:sz w:val="28"/>
          <w:szCs w:val="28"/>
        </w:rPr>
        <w:t>Общие правила подачи и рассмотрения апелляций</w:t>
      </w:r>
    </w:p>
    <w:p w:rsidR="00E71165" w:rsidRPr="0003039C" w:rsidRDefault="00E71165" w:rsidP="0003039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right="-5" w:firstLine="0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142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right="-5" w:firstLine="142"/>
        <w:jc w:val="both"/>
        <w:rPr>
          <w:sz w:val="28"/>
          <w:szCs w:val="28"/>
        </w:rPr>
      </w:pPr>
      <w:r w:rsidRPr="00D47DF9">
        <w:rPr>
          <w:sz w:val="28"/>
          <w:szCs w:val="28"/>
        </w:rPr>
        <w:t>Апелляция подается поступающим лично на следующий день после объявления результата вступительного испытания. При этом</w:t>
      </w:r>
      <w:r w:rsidRPr="00262F4F">
        <w:rPr>
          <w:sz w:val="28"/>
          <w:szCs w:val="28"/>
        </w:rPr>
        <w:t xml:space="preserve"> поступающий </w:t>
      </w:r>
      <w:r w:rsidRPr="00262F4F">
        <w:rPr>
          <w:sz w:val="28"/>
          <w:szCs w:val="28"/>
        </w:rPr>
        <w:lastRenderedPageBreak/>
        <w:t>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363F18" w:rsidRPr="00262F4F" w:rsidRDefault="00363F18" w:rsidP="008E1F7A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7146D9" w:rsidRDefault="00363F18" w:rsidP="008E1F7A">
      <w:pPr>
        <w:pStyle w:val="a5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После рассмотрения апелляции выносится решение апелляционной комиссии об оценке по вступительному испытанию. </w:t>
      </w:r>
    </w:p>
    <w:p w:rsidR="00363F18" w:rsidRPr="00262F4F" w:rsidRDefault="00363F18" w:rsidP="008E1F7A">
      <w:pPr>
        <w:pStyle w:val="a5"/>
        <w:tabs>
          <w:tab w:val="left" w:pos="993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262F4F">
        <w:rPr>
          <w:sz w:val="28"/>
          <w:szCs w:val="28"/>
        </w:rPr>
        <w:t>до сведения</w:t>
      </w:r>
      <w:proofErr w:type="gramEnd"/>
      <w:r w:rsidRPr="00262F4F">
        <w:rPr>
          <w:sz w:val="28"/>
          <w:szCs w:val="28"/>
        </w:rPr>
        <w:t xml:space="preserve"> поступающего (под роспись).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7F67E7" w:rsidP="00931898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7146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71165">
        <w:rPr>
          <w:rFonts w:ascii="Times New Roman" w:hAnsi="Times New Roman" w:cs="Times New Roman"/>
          <w:b/>
          <w:sz w:val="28"/>
          <w:szCs w:val="28"/>
        </w:rPr>
        <w:t>7</w:t>
      </w:r>
      <w:r w:rsidR="0003039C">
        <w:rPr>
          <w:rFonts w:ascii="Times New Roman" w:hAnsi="Times New Roman" w:cs="Times New Roman"/>
          <w:b/>
          <w:sz w:val="28"/>
          <w:szCs w:val="28"/>
        </w:rPr>
        <w:t>.</w:t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 xml:space="preserve">Зачисление в </w:t>
      </w:r>
      <w:r w:rsidR="00363F18">
        <w:rPr>
          <w:rFonts w:ascii="Times New Roman" w:hAnsi="Times New Roman" w:cs="Times New Roman"/>
          <w:b/>
          <w:sz w:val="28"/>
          <w:szCs w:val="28"/>
        </w:rPr>
        <w:t>колледж культуры и искусств</w:t>
      </w:r>
      <w:r w:rsidR="007146D9">
        <w:rPr>
          <w:rFonts w:ascii="Times New Roman" w:hAnsi="Times New Roman" w:cs="Times New Roman"/>
          <w:b/>
          <w:sz w:val="28"/>
          <w:szCs w:val="28"/>
        </w:rPr>
        <w:t xml:space="preserve"> СКГИИ</w:t>
      </w:r>
    </w:p>
    <w:p w:rsidR="007F67E7" w:rsidRPr="00262F4F" w:rsidRDefault="007F67E7" w:rsidP="007F67E7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74B45" w:rsidRPr="00374B45" w:rsidRDefault="00E71165" w:rsidP="00E71165">
      <w:pPr>
        <w:pStyle w:val="a5"/>
        <w:tabs>
          <w:tab w:val="left" w:pos="0"/>
        </w:tabs>
        <w:spacing w:after="0"/>
        <w:ind w:right="-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7.1 </w:t>
      </w:r>
      <w:r w:rsidR="007146D9" w:rsidRPr="00374B45">
        <w:rPr>
          <w:sz w:val="28"/>
          <w:szCs w:val="28"/>
        </w:rPr>
        <w:t>Поступающий</w:t>
      </w:r>
      <w:r w:rsidR="007146D9" w:rsidRPr="00374B4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146D9" w:rsidRPr="00374B45">
        <w:rPr>
          <w:sz w:val="28"/>
          <w:szCs w:val="28"/>
        </w:rPr>
        <w:t xml:space="preserve">в колледж культуры и искусств СКГИИ представляет оригинал документа об образовании и (или) документа об образовании и о квалификации. </w:t>
      </w:r>
    </w:p>
    <w:p w:rsidR="006E4345" w:rsidRDefault="003F590B" w:rsidP="00374B45">
      <w:pPr>
        <w:pStyle w:val="a5"/>
        <w:tabs>
          <w:tab w:val="left" w:pos="0"/>
        </w:tabs>
        <w:spacing w:after="0"/>
        <w:ind w:right="-5"/>
        <w:jc w:val="both"/>
        <w:rPr>
          <w:color w:val="000000" w:themeColor="text1"/>
          <w:sz w:val="28"/>
          <w:szCs w:val="28"/>
        </w:rPr>
      </w:pPr>
      <w:r w:rsidRPr="003F590B">
        <w:rPr>
          <w:color w:val="000000" w:themeColor="text1"/>
          <w:sz w:val="28"/>
          <w:szCs w:val="28"/>
        </w:rPr>
        <w:t>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3F590B" w:rsidRPr="0051003A" w:rsidRDefault="003F590B" w:rsidP="003F590B">
      <w:pPr>
        <w:pStyle w:val="a5"/>
        <w:rPr>
          <w:color w:val="FF0000"/>
          <w:sz w:val="32"/>
          <w:szCs w:val="32"/>
          <w:u w:val="single"/>
        </w:rPr>
      </w:pPr>
      <w:r w:rsidRPr="0051003A">
        <w:rPr>
          <w:color w:val="FF0000"/>
          <w:sz w:val="32"/>
          <w:szCs w:val="32"/>
          <w:u w:val="single"/>
        </w:rPr>
        <w:t xml:space="preserve">Завершение срока представления оригиналов документов: 17.00 (московское время) 17 августа 2023г. </w:t>
      </w:r>
    </w:p>
    <w:p w:rsidR="00F06309" w:rsidRPr="00F06309" w:rsidRDefault="00E71165" w:rsidP="00F06309">
      <w:pPr>
        <w:pStyle w:val="a5"/>
        <w:tabs>
          <w:tab w:val="left" w:pos="0"/>
        </w:tabs>
        <w:spacing w:after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F06309" w:rsidRPr="00F06309">
        <w:rPr>
          <w:sz w:val="28"/>
          <w:szCs w:val="28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</w:t>
      </w:r>
      <w:r w:rsidR="00F06309" w:rsidRPr="00F06309">
        <w:rPr>
          <w:sz w:val="28"/>
          <w:szCs w:val="28"/>
        </w:rPr>
        <w:lastRenderedPageBreak/>
        <w:t xml:space="preserve">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</w:t>
      </w:r>
      <w:hyperlink r:id="rId17" w:history="1">
        <w:r w:rsidR="00F06309" w:rsidRPr="00F06309">
          <w:rPr>
            <w:rStyle w:val="a9"/>
            <w:sz w:val="28"/>
            <w:szCs w:val="28"/>
          </w:rPr>
          <w:t>ЕПГУ</w:t>
        </w:r>
      </w:hyperlink>
      <w:r w:rsidR="00F06309" w:rsidRPr="00F06309">
        <w:rPr>
          <w:sz w:val="28"/>
          <w:szCs w:val="28"/>
        </w:rPr>
        <w:t xml:space="preserve">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квалификации. Приложением </w:t>
      </w:r>
      <w:r w:rsidR="00F06309">
        <w:rPr>
          <w:sz w:val="28"/>
          <w:szCs w:val="28"/>
        </w:rPr>
        <w:t>к приказу о зачислении является</w:t>
      </w:r>
      <w:r w:rsidR="00F06309" w:rsidRPr="00F06309">
        <w:rPr>
          <w:sz w:val="28"/>
          <w:szCs w:val="28"/>
        </w:rPr>
        <w:t xml:space="preserve"> </w:t>
      </w:r>
      <w:proofErr w:type="spellStart"/>
      <w:r w:rsidR="00F06309" w:rsidRPr="00F06309">
        <w:rPr>
          <w:sz w:val="28"/>
          <w:szCs w:val="28"/>
        </w:rPr>
        <w:t>пофамильный</w:t>
      </w:r>
      <w:proofErr w:type="spellEnd"/>
      <w:r w:rsidR="00F06309" w:rsidRPr="00F06309">
        <w:rPr>
          <w:sz w:val="28"/>
          <w:szCs w:val="28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882D31" w:rsidRDefault="00882D31" w:rsidP="007C2A10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color w:val="000000" w:themeColor="text1"/>
          <w:sz w:val="28"/>
          <w:szCs w:val="28"/>
        </w:rPr>
      </w:pPr>
      <w:r w:rsidRPr="00882D31">
        <w:rPr>
          <w:color w:val="000000" w:themeColor="text1"/>
          <w:sz w:val="28"/>
          <w:szCs w:val="28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приеме, а также наличия договора о целевом обучении с организациями, указанными в </w:t>
      </w:r>
      <w:hyperlink r:id="rId18" w:anchor="l7716" w:history="1">
        <w:r w:rsidRPr="00882D31">
          <w:rPr>
            <w:rStyle w:val="a9"/>
            <w:sz w:val="28"/>
            <w:szCs w:val="28"/>
          </w:rPr>
          <w:t>части 1</w:t>
        </w:r>
      </w:hyperlink>
      <w:r w:rsidRPr="00882D31">
        <w:rPr>
          <w:color w:val="000000" w:themeColor="text1"/>
          <w:sz w:val="28"/>
          <w:szCs w:val="28"/>
        </w:rPr>
        <w:t xml:space="preserve"> статьи 71.1 Федерального закона "Об образовании в Российской Федерации" </w:t>
      </w:r>
      <w:r w:rsidR="00F06309">
        <w:rPr>
          <w:color w:val="000000" w:themeColor="text1"/>
          <w:sz w:val="28"/>
          <w:szCs w:val="28"/>
        </w:rPr>
        <w:t>.</w:t>
      </w:r>
    </w:p>
    <w:p w:rsidR="00951F71" w:rsidRPr="0051003A" w:rsidRDefault="00951F71" w:rsidP="00F61103">
      <w:pPr>
        <w:pStyle w:val="a5"/>
        <w:tabs>
          <w:tab w:val="left" w:pos="1276"/>
        </w:tabs>
        <w:ind w:right="-5"/>
        <w:jc w:val="both"/>
        <w:rPr>
          <w:color w:val="FF0000"/>
          <w:sz w:val="28"/>
          <w:szCs w:val="28"/>
        </w:rPr>
      </w:pPr>
      <w:bookmarkStart w:id="0" w:name="sub_1443"/>
      <w:r w:rsidRPr="0051003A">
        <w:rPr>
          <w:color w:val="FF0000"/>
          <w:sz w:val="28"/>
          <w:szCs w:val="28"/>
        </w:rPr>
        <w:t xml:space="preserve">Лицам, указанным в </w:t>
      </w:r>
      <w:hyperlink r:id="rId19" w:history="1">
        <w:r w:rsidRPr="0051003A">
          <w:rPr>
            <w:rStyle w:val="a9"/>
            <w:color w:val="FF0000"/>
            <w:sz w:val="28"/>
            <w:szCs w:val="28"/>
          </w:rPr>
          <w:t>части 7 статьи 71</w:t>
        </w:r>
      </w:hyperlink>
      <w:r w:rsidRPr="0051003A">
        <w:rPr>
          <w:color w:val="FF0000"/>
          <w:sz w:val="28"/>
          <w:szCs w:val="28"/>
        </w:rPr>
        <w:t xml:space="preserve"> 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и при прочих равных условиях</w:t>
      </w:r>
      <w:r w:rsidR="00C97EA5" w:rsidRPr="0051003A">
        <w:rPr>
          <w:color w:val="FF0000"/>
          <w:sz w:val="28"/>
          <w:szCs w:val="28"/>
        </w:rPr>
        <w:t>.</w:t>
      </w:r>
    </w:p>
    <w:bookmarkEnd w:id="0"/>
    <w:p w:rsidR="00363F18" w:rsidRPr="00F61103" w:rsidRDefault="00F61103" w:rsidP="00F61103">
      <w:pPr>
        <w:pStyle w:val="a5"/>
        <w:numPr>
          <w:ilvl w:val="1"/>
          <w:numId w:val="12"/>
        </w:numPr>
        <w:tabs>
          <w:tab w:val="left" w:pos="1276"/>
        </w:tabs>
        <w:spacing w:before="0" w:beforeAutospacing="0" w:after="0" w:afterAutospacing="0"/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63F18" w:rsidRPr="00F61103">
        <w:rPr>
          <w:sz w:val="28"/>
          <w:szCs w:val="28"/>
        </w:rPr>
        <w:t>Результаты освоения поступающими образовательной программы основного общего</w:t>
      </w:r>
      <w:r w:rsidRPr="00F61103">
        <w:rPr>
          <w:sz w:val="28"/>
          <w:szCs w:val="28"/>
        </w:rPr>
        <w:t xml:space="preserve"> образования</w:t>
      </w:r>
      <w:r w:rsidR="00363F18" w:rsidRPr="00F61103">
        <w:rPr>
          <w:sz w:val="28"/>
          <w:szCs w:val="28"/>
        </w:rPr>
        <w:t xml:space="preserve">, указанные в представленных поступающими документах об образовании, </w:t>
      </w:r>
      <w:r w:rsidR="00363F18" w:rsidRPr="00F61103">
        <w:rPr>
          <w:b/>
          <w:sz w:val="28"/>
          <w:szCs w:val="28"/>
        </w:rPr>
        <w:t>учитыва</w:t>
      </w:r>
      <w:r w:rsidR="00FC3F1B" w:rsidRPr="00F61103">
        <w:rPr>
          <w:b/>
          <w:sz w:val="28"/>
          <w:szCs w:val="28"/>
        </w:rPr>
        <w:t>е</w:t>
      </w:r>
      <w:r w:rsidR="00363F18" w:rsidRPr="00F61103">
        <w:rPr>
          <w:b/>
          <w:sz w:val="28"/>
          <w:szCs w:val="28"/>
        </w:rPr>
        <w:t xml:space="preserve">тся </w:t>
      </w:r>
      <w:r w:rsidR="00FC3F1B" w:rsidRPr="00F61103">
        <w:rPr>
          <w:b/>
          <w:sz w:val="28"/>
          <w:szCs w:val="28"/>
        </w:rPr>
        <w:t>средний балл Аттестата об основном общем образовании.</w:t>
      </w:r>
    </w:p>
    <w:p w:rsidR="0027133A" w:rsidRPr="00C97EA5" w:rsidRDefault="0027133A" w:rsidP="00F61103">
      <w:pPr>
        <w:pStyle w:val="a5"/>
        <w:tabs>
          <w:tab w:val="left" w:pos="1276"/>
        </w:tabs>
        <w:spacing w:before="0" w:beforeAutospacing="0" w:after="0" w:afterAutospacing="0"/>
        <w:ind w:left="517" w:right="-5"/>
        <w:jc w:val="both"/>
        <w:rPr>
          <w:color w:val="FF0000"/>
          <w:sz w:val="28"/>
          <w:szCs w:val="28"/>
        </w:rPr>
      </w:pPr>
    </w:p>
    <w:p w:rsidR="00363F18" w:rsidRDefault="00363F18" w:rsidP="008E1F7A">
      <w:pPr>
        <w:pStyle w:val="a5"/>
        <w:numPr>
          <w:ilvl w:val="1"/>
          <w:numId w:val="12"/>
        </w:numPr>
        <w:tabs>
          <w:tab w:val="left" w:pos="426"/>
        </w:tabs>
        <w:spacing w:before="0" w:beforeAutospacing="0" w:after="0" w:afterAutospacing="0"/>
        <w:ind w:left="0" w:right="-5" w:firstLine="0"/>
        <w:jc w:val="both"/>
        <w:rPr>
          <w:color w:val="000000" w:themeColor="text1"/>
          <w:sz w:val="28"/>
          <w:szCs w:val="28"/>
        </w:rPr>
      </w:pPr>
      <w:r w:rsidRPr="0072773B">
        <w:rPr>
          <w:color w:val="000000" w:themeColor="text1"/>
          <w:sz w:val="28"/>
          <w:szCs w:val="28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FC3F1B" w:rsidRPr="0072773B" w:rsidRDefault="00FC3F1B" w:rsidP="00FC3F1B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Pr="00FC3F1B">
        <w:rPr>
          <w:color w:val="000000" w:themeColor="text1"/>
          <w:sz w:val="28"/>
          <w:szCs w:val="28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FC3F1B" w:rsidRDefault="00FC3F1B" w:rsidP="00E71165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363F18" w:rsidRPr="0072773B" w:rsidRDefault="00E71165" w:rsidP="00F61103">
      <w:pPr>
        <w:pStyle w:val="a5"/>
        <w:tabs>
          <w:tab w:val="left" w:pos="1276"/>
        </w:tabs>
        <w:spacing w:before="0" w:beforeAutospacing="0" w:after="0" w:afterAutospacing="0"/>
        <w:ind w:right="-5" w:hanging="14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7.5</w:t>
      </w:r>
      <w:r w:rsidR="00C97EA5">
        <w:rPr>
          <w:color w:val="000000" w:themeColor="text1"/>
          <w:sz w:val="28"/>
          <w:szCs w:val="28"/>
        </w:rPr>
        <w:t xml:space="preserve"> </w:t>
      </w:r>
      <w:r w:rsidR="00363F18" w:rsidRPr="0072773B">
        <w:rPr>
          <w:sz w:val="28"/>
          <w:szCs w:val="28"/>
        </w:rPr>
        <w:t>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363F18" w:rsidRPr="0072773B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3B">
        <w:rPr>
          <w:rFonts w:ascii="Times New Roman" w:hAnsi="Times New Roman" w:cs="Times New Roman"/>
          <w:sz w:val="28"/>
          <w:szCs w:val="28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</w:t>
      </w:r>
      <w:bookmarkStart w:id="1" w:name="_GoBack"/>
      <w:bookmarkEnd w:id="1"/>
      <w:r w:rsidRPr="0072773B">
        <w:rPr>
          <w:rFonts w:ascii="Times New Roman" w:hAnsi="Times New Roman" w:cs="Times New Roman"/>
          <w:sz w:val="28"/>
          <w:szCs w:val="28"/>
        </w:rPr>
        <w:t xml:space="preserve">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РФ от 17.11.2015 № 1239 «Об утверждении Правил выявления детей, проявивших выдающиеся способности, сопровождения и мониторинга их дальнейшего развития»;</w:t>
      </w:r>
    </w:p>
    <w:p w:rsidR="00363F18" w:rsidRPr="0072773B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3B">
        <w:rPr>
          <w:rFonts w:ascii="Times New Roman" w:hAnsi="Times New Roman" w:cs="Times New Roman"/>
          <w:sz w:val="28"/>
          <w:szCs w:val="28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72773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72773B">
        <w:rPr>
          <w:rFonts w:ascii="Times New Roman" w:hAnsi="Times New Roman" w:cs="Times New Roman"/>
          <w:sz w:val="28"/>
          <w:szCs w:val="28"/>
        </w:rPr>
        <w:t>»;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3B">
        <w:rPr>
          <w:rFonts w:ascii="Times New Roman" w:hAnsi="Times New Roman" w:cs="Times New Roman"/>
          <w:sz w:val="28"/>
          <w:szCs w:val="28"/>
        </w:rPr>
        <w:t xml:space="preserve">3) </w:t>
      </w:r>
      <w:r w:rsidR="009D5745" w:rsidRPr="0072773B">
        <w:rPr>
          <w:rFonts w:ascii="Times New Roman" w:hAnsi="Times New Roman" w:cs="Times New Roman"/>
          <w:sz w:val="28"/>
          <w:szCs w:val="28"/>
        </w:rPr>
        <w:t>наличие у поступающего статуса победителя или призера чемпионата профессионального мастерства, проводимого автономной некоммерческой организацией "Агентство развития профессионального мастерства (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 xml:space="preserve"> Россия)" или международной организацией "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 xml:space="preserve"> Интернешнл 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>", или международной организацией "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 xml:space="preserve"> Европа (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45" w:rsidRPr="0072773B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9D5745" w:rsidRPr="0072773B">
        <w:rPr>
          <w:rFonts w:ascii="Times New Roman" w:hAnsi="Times New Roman" w:cs="Times New Roman"/>
          <w:sz w:val="28"/>
          <w:szCs w:val="28"/>
        </w:rPr>
        <w:t>)"</w:t>
      </w:r>
      <w:r w:rsidRPr="0072773B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363F18" w:rsidRPr="00262F4F" w:rsidRDefault="00363F18" w:rsidP="008E1F7A">
      <w:pPr>
        <w:pStyle w:val="a5"/>
        <w:numPr>
          <w:ilvl w:val="1"/>
          <w:numId w:val="12"/>
        </w:numPr>
        <w:tabs>
          <w:tab w:val="left" w:pos="426"/>
        </w:tabs>
        <w:spacing w:before="0" w:beforeAutospacing="0" w:after="0" w:afterAutospacing="0"/>
        <w:ind w:left="0" w:right="-5" w:firstLine="0"/>
        <w:jc w:val="both"/>
        <w:rPr>
          <w:sz w:val="28"/>
          <w:szCs w:val="28"/>
        </w:rPr>
      </w:pPr>
      <w:r w:rsidRPr="00D47DF9">
        <w:rPr>
          <w:color w:val="FF0000"/>
          <w:sz w:val="28"/>
          <w:szCs w:val="28"/>
        </w:rPr>
        <w:t>При наличии свободных мест</w:t>
      </w:r>
      <w:r w:rsidRPr="00D47DF9">
        <w:rPr>
          <w:sz w:val="28"/>
          <w:szCs w:val="28"/>
        </w:rPr>
        <w:t>, оставшихся после зачисления, в том числе по результатам вступительных испытаний,</w:t>
      </w:r>
      <w:r w:rsidR="0090718D">
        <w:rPr>
          <w:sz w:val="28"/>
          <w:szCs w:val="28"/>
        </w:rPr>
        <w:t xml:space="preserve"> </w:t>
      </w:r>
      <w:r w:rsidRPr="00D47DF9">
        <w:rPr>
          <w:color w:val="FF0000"/>
          <w:sz w:val="28"/>
          <w:szCs w:val="28"/>
        </w:rPr>
        <w:t>зачисление</w:t>
      </w:r>
      <w:r w:rsidRPr="00D47DF9">
        <w:rPr>
          <w:sz w:val="28"/>
          <w:szCs w:val="28"/>
        </w:rPr>
        <w:t xml:space="preserve"> в колледж культуры и искусств осуществляется </w:t>
      </w:r>
      <w:r w:rsidRPr="0051003A">
        <w:rPr>
          <w:color w:val="FF0000"/>
          <w:sz w:val="28"/>
          <w:szCs w:val="28"/>
          <w:u w:val="single"/>
        </w:rPr>
        <w:t>до 1 декабря</w:t>
      </w:r>
      <w:r w:rsidRPr="00D47DF9">
        <w:rPr>
          <w:color w:val="FF0000"/>
          <w:sz w:val="28"/>
          <w:szCs w:val="28"/>
        </w:rPr>
        <w:t xml:space="preserve"> </w:t>
      </w:r>
      <w:r w:rsidRPr="00D47DF9">
        <w:rPr>
          <w:sz w:val="28"/>
          <w:szCs w:val="28"/>
        </w:rPr>
        <w:t>текущего</w:t>
      </w:r>
      <w:r w:rsidRPr="00262F4F">
        <w:rPr>
          <w:sz w:val="28"/>
          <w:szCs w:val="28"/>
        </w:rPr>
        <w:t xml:space="preserve"> года.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3A" w:rsidRPr="0027133A" w:rsidRDefault="0027133A" w:rsidP="002713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7.6 </w:t>
      </w:r>
      <w:r w:rsidRPr="0027133A">
        <w:rPr>
          <w:rFonts w:ascii="Times New Roman" w:hAnsi="Times New Roman" w:cs="Times New Roman"/>
          <w:sz w:val="28"/>
          <w:szCs w:val="28"/>
        </w:rPr>
        <w:t>В</w:t>
      </w:r>
      <w:r w:rsidR="00BC43AE">
        <w:rPr>
          <w:rFonts w:ascii="Times New Roman" w:hAnsi="Times New Roman" w:cs="Times New Roman"/>
          <w:sz w:val="28"/>
          <w:szCs w:val="28"/>
        </w:rPr>
        <w:t xml:space="preserve"> </w:t>
      </w:r>
      <w:r w:rsidRPr="0027133A">
        <w:rPr>
          <w:rFonts w:ascii="Times New Roman" w:hAnsi="Times New Roman" w:cs="Times New Roman"/>
          <w:sz w:val="28"/>
          <w:szCs w:val="28"/>
        </w:rPr>
        <w:t xml:space="preserve">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</w:t>
      </w:r>
      <w:hyperlink r:id="rId20" w:history="1">
        <w:r w:rsidRPr="0027133A">
          <w:rPr>
            <w:rStyle w:val="a9"/>
            <w:rFonts w:ascii="Times New Roman" w:hAnsi="Times New Roman" w:cs="Times New Roman"/>
            <w:sz w:val="28"/>
            <w:szCs w:val="28"/>
          </w:rPr>
          <w:t>ЕПГУ</w:t>
        </w:r>
      </w:hyperlink>
      <w:r w:rsidRPr="0027133A">
        <w:rPr>
          <w:rFonts w:ascii="Times New Roman" w:hAnsi="Times New Roman" w:cs="Times New Roman"/>
          <w:sz w:val="28"/>
          <w:szCs w:val="28"/>
        </w:rPr>
        <w:t xml:space="preserve">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</w:t>
      </w:r>
      <w:r w:rsidR="00BC43AE">
        <w:rPr>
          <w:rFonts w:ascii="Times New Roman" w:hAnsi="Times New Roman" w:cs="Times New Roman"/>
          <w:sz w:val="28"/>
          <w:szCs w:val="28"/>
        </w:rPr>
        <w:t xml:space="preserve"> </w:t>
      </w:r>
      <w:r w:rsidR="00BC43AE" w:rsidRPr="00BC43AE">
        <w:rPr>
          <w:rFonts w:ascii="Times New Roman" w:hAnsi="Times New Roman" w:cs="Times New Roman"/>
          <w:sz w:val="28"/>
          <w:szCs w:val="28"/>
        </w:rPr>
        <w:t xml:space="preserve">(в ред. Приказа </w:t>
      </w:r>
      <w:proofErr w:type="spellStart"/>
      <w:r w:rsidR="00BC43AE" w:rsidRPr="00BC43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C43AE" w:rsidRPr="00BC43AE">
        <w:rPr>
          <w:rFonts w:ascii="Times New Roman" w:hAnsi="Times New Roman" w:cs="Times New Roman"/>
          <w:sz w:val="28"/>
          <w:szCs w:val="28"/>
        </w:rPr>
        <w:t xml:space="preserve"> РФ от 20.10.2022 N 915)</w:t>
      </w:r>
      <w:r w:rsidRPr="0027133A">
        <w:rPr>
          <w:rFonts w:ascii="Times New Roman" w:hAnsi="Times New Roman" w:cs="Times New Roman"/>
          <w:sz w:val="28"/>
          <w:szCs w:val="28"/>
        </w:rPr>
        <w:t>.</w:t>
      </w:r>
    </w:p>
    <w:sectPr w:rsidR="0027133A" w:rsidRPr="0027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65ACB"/>
    <w:multiLevelType w:val="hybridMultilevel"/>
    <w:tmpl w:val="E2B286BE"/>
    <w:lvl w:ilvl="0" w:tplc="931AD696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FC169AB"/>
    <w:multiLevelType w:val="hybridMultilevel"/>
    <w:tmpl w:val="3898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16DF"/>
    <w:multiLevelType w:val="multilevel"/>
    <w:tmpl w:val="3D40555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87731"/>
    <w:multiLevelType w:val="hybridMultilevel"/>
    <w:tmpl w:val="EFA05A0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8C6250"/>
    <w:multiLevelType w:val="hybridMultilevel"/>
    <w:tmpl w:val="46581804"/>
    <w:lvl w:ilvl="0" w:tplc="931AD696">
      <w:start w:val="1"/>
      <w:numFmt w:val="decimal"/>
      <w:lvlText w:val="6.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FF4EBE"/>
    <w:multiLevelType w:val="multilevel"/>
    <w:tmpl w:val="7884CF5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18"/>
    <w:rsid w:val="00011D22"/>
    <w:rsid w:val="000134BA"/>
    <w:rsid w:val="0003039C"/>
    <w:rsid w:val="000452E8"/>
    <w:rsid w:val="00057754"/>
    <w:rsid w:val="000A3A89"/>
    <w:rsid w:val="000D583D"/>
    <w:rsid w:val="0010768F"/>
    <w:rsid w:val="001076A6"/>
    <w:rsid w:val="00150700"/>
    <w:rsid w:val="00227773"/>
    <w:rsid w:val="00255049"/>
    <w:rsid w:val="0027133A"/>
    <w:rsid w:val="002A6A50"/>
    <w:rsid w:val="002B21BA"/>
    <w:rsid w:val="002C5D66"/>
    <w:rsid w:val="0030176F"/>
    <w:rsid w:val="00363F18"/>
    <w:rsid w:val="00374B45"/>
    <w:rsid w:val="00377A59"/>
    <w:rsid w:val="003F590B"/>
    <w:rsid w:val="00453C5F"/>
    <w:rsid w:val="00456B47"/>
    <w:rsid w:val="0049079B"/>
    <w:rsid w:val="0051003A"/>
    <w:rsid w:val="0054270D"/>
    <w:rsid w:val="005510B1"/>
    <w:rsid w:val="00554F51"/>
    <w:rsid w:val="00563ED8"/>
    <w:rsid w:val="005B3F0E"/>
    <w:rsid w:val="006A2891"/>
    <w:rsid w:val="006C154C"/>
    <w:rsid w:val="006E4345"/>
    <w:rsid w:val="007146D9"/>
    <w:rsid w:val="0072773B"/>
    <w:rsid w:val="00761BBF"/>
    <w:rsid w:val="00781E41"/>
    <w:rsid w:val="007B178B"/>
    <w:rsid w:val="007C2A10"/>
    <w:rsid w:val="007F67E7"/>
    <w:rsid w:val="00882D31"/>
    <w:rsid w:val="008978C0"/>
    <w:rsid w:val="008C67C4"/>
    <w:rsid w:val="008E1F7A"/>
    <w:rsid w:val="008E7260"/>
    <w:rsid w:val="0090718D"/>
    <w:rsid w:val="00931898"/>
    <w:rsid w:val="00951F71"/>
    <w:rsid w:val="00970762"/>
    <w:rsid w:val="00977BE1"/>
    <w:rsid w:val="009D5745"/>
    <w:rsid w:val="00A1167F"/>
    <w:rsid w:val="00A2197E"/>
    <w:rsid w:val="00A558C2"/>
    <w:rsid w:val="00A80CF9"/>
    <w:rsid w:val="00B002DC"/>
    <w:rsid w:val="00B2678B"/>
    <w:rsid w:val="00B43CEA"/>
    <w:rsid w:val="00B5444F"/>
    <w:rsid w:val="00B735BD"/>
    <w:rsid w:val="00B93E24"/>
    <w:rsid w:val="00BA1BD3"/>
    <w:rsid w:val="00BC43AE"/>
    <w:rsid w:val="00BD1219"/>
    <w:rsid w:val="00C53D2D"/>
    <w:rsid w:val="00C66FF8"/>
    <w:rsid w:val="00C81201"/>
    <w:rsid w:val="00C97EA5"/>
    <w:rsid w:val="00CA2DC5"/>
    <w:rsid w:val="00CB4A6E"/>
    <w:rsid w:val="00CB51F1"/>
    <w:rsid w:val="00CD423D"/>
    <w:rsid w:val="00D24CB9"/>
    <w:rsid w:val="00D33743"/>
    <w:rsid w:val="00D47DF9"/>
    <w:rsid w:val="00D50C6D"/>
    <w:rsid w:val="00D94B09"/>
    <w:rsid w:val="00DA31B3"/>
    <w:rsid w:val="00E15E3E"/>
    <w:rsid w:val="00E37535"/>
    <w:rsid w:val="00E71165"/>
    <w:rsid w:val="00E75E0D"/>
    <w:rsid w:val="00EB4534"/>
    <w:rsid w:val="00EC5C8C"/>
    <w:rsid w:val="00EE4E27"/>
    <w:rsid w:val="00F06309"/>
    <w:rsid w:val="00F06B0C"/>
    <w:rsid w:val="00F213A9"/>
    <w:rsid w:val="00F37A42"/>
    <w:rsid w:val="00F37C8F"/>
    <w:rsid w:val="00F56109"/>
    <w:rsid w:val="00F61103"/>
    <w:rsid w:val="00F75CA3"/>
    <w:rsid w:val="00F75DE0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DC4EB-1A20-4303-BA8F-0473B04F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711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18"/>
    <w:pPr>
      <w:ind w:left="720"/>
      <w:contextualSpacing/>
    </w:pPr>
  </w:style>
  <w:style w:type="table" w:styleId="a4">
    <w:name w:val="Table Grid"/>
    <w:basedOn w:val="a1"/>
    <w:uiPriority w:val="59"/>
    <w:rsid w:val="0036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6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63F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6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06B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11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51F71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2C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6280" TargetMode="External"/><Relationship Id="rId13" Type="http://schemas.openxmlformats.org/officeDocument/2006/relationships/hyperlink" Target="https://login.consultant.ru/link/?req=doc&amp;base=LAW&amp;n=150465&amp;date=23.12.2020&amp;demo=2&amp;dst=17&amp;fld=134" TargetMode="External"/><Relationship Id="rId18" Type="http://schemas.openxmlformats.org/officeDocument/2006/relationships/hyperlink" Target="https://normativ.kontur.ru/document?moduleid=1&amp;documentid=40152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92316" TargetMode="External"/><Relationship Id="rId12" Type="http://schemas.openxmlformats.org/officeDocument/2006/relationships/hyperlink" Target="https://login.consultant.ru/link/?req=doc&amp;base=LAW&amp;n=370335&amp;date=23.12.2020&amp;demo=2&amp;dst=100365&amp;fld=134" TargetMode="External"/><Relationship Id="rId17" Type="http://schemas.openxmlformats.org/officeDocument/2006/relationships/hyperlink" Target="http://ivo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70382&amp;date=23.12.2020&amp;demo=2" TargetMode="External"/><Relationship Id="rId20" Type="http://schemas.openxmlformats.org/officeDocument/2006/relationships/hyperlink" Target="http://ivo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88878" TargetMode="External"/><Relationship Id="rId11" Type="http://schemas.openxmlformats.org/officeDocument/2006/relationships/hyperlink" Target="https://login.consultant.ru/link/?req=doc&amp;base=LAW&amp;n=370280&amp;date=23.12.2020&amp;demo=2&amp;dst=101393&amp;fld=1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354541&amp;date=23.12.2020&amp;demo=2" TargetMode="External"/><Relationship Id="rId10" Type="http://schemas.openxmlformats.org/officeDocument/2006/relationships/hyperlink" Target="https://normativ.kontur.ru/document?moduleid=1&amp;documentid=388878" TargetMode="External"/><Relationship Id="rId19" Type="http://schemas.openxmlformats.org/officeDocument/2006/relationships/hyperlink" Target="http://ivo.garant.ru/document/redirect/70291362/108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108791" TargetMode="External"/><Relationship Id="rId14" Type="http://schemas.openxmlformats.org/officeDocument/2006/relationships/hyperlink" Target="https://login.consultant.ru/link/?req=doc&amp;base=LAW&amp;n=342108&amp;date=23.12.2020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14</Pages>
  <Words>4823</Words>
  <Characters>27494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53</cp:revision>
  <cp:lastPrinted>2021-02-20T10:51:00Z</cp:lastPrinted>
  <dcterms:created xsi:type="dcterms:W3CDTF">2021-02-20T10:02:00Z</dcterms:created>
  <dcterms:modified xsi:type="dcterms:W3CDTF">2023-02-21T10:52:00Z</dcterms:modified>
</cp:coreProperties>
</file>