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114"/>
        <w:gridCol w:w="230"/>
        <w:gridCol w:w="1920"/>
        <w:gridCol w:w="114"/>
        <w:gridCol w:w="1806"/>
        <w:gridCol w:w="214"/>
        <w:gridCol w:w="115"/>
        <w:gridCol w:w="1247"/>
        <w:gridCol w:w="344"/>
        <w:gridCol w:w="100"/>
        <w:gridCol w:w="1590"/>
        <w:gridCol w:w="115"/>
        <w:gridCol w:w="215"/>
        <w:gridCol w:w="344"/>
        <w:gridCol w:w="114"/>
        <w:gridCol w:w="1806"/>
        <w:gridCol w:w="902"/>
        <w:gridCol w:w="330"/>
        <w:gridCol w:w="114"/>
        <w:gridCol w:w="115"/>
        <w:gridCol w:w="115"/>
        <w:gridCol w:w="1361"/>
        <w:gridCol w:w="100"/>
        <w:gridCol w:w="229"/>
        <w:gridCol w:w="115"/>
        <w:gridCol w:w="229"/>
        <w:gridCol w:w="115"/>
        <w:gridCol w:w="903"/>
        <w:gridCol w:w="57"/>
      </w:tblGrid>
      <w:tr w:rsidR="00067371">
        <w:trPr>
          <w:trHeight w:hRule="exact" w:val="444"/>
        </w:trPr>
        <w:tc>
          <w:tcPr>
            <w:tcW w:w="559" w:type="dxa"/>
          </w:tcPr>
          <w:p w:rsidR="00067371" w:rsidRDefault="00067371"/>
        </w:tc>
        <w:tc>
          <w:tcPr>
            <w:tcW w:w="4513" w:type="dxa"/>
            <w:gridSpan w:val="7"/>
            <w:tcBorders>
              <w:bottom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</w:tcPr>
          <w:p w:rsidR="00067371" w:rsidRDefault="00067371"/>
        </w:tc>
        <w:tc>
          <w:tcPr>
            <w:tcW w:w="4628" w:type="dxa"/>
            <w:gridSpan w:val="12"/>
            <w:vMerge w:val="restart"/>
            <w:shd w:val="clear" w:color="auto" w:fill="auto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Приложение N 1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 Порядку составления и ведения планов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финансово - хозяйственной деятельности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федеральных бюджетных и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автономных учреждений,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утвержденному приказом Министерства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финансов Российской Федерации</w:t>
            </w:r>
          </w:p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 17.08.2020 N 168н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4513" w:type="dxa"/>
            <w:gridSpan w:val="7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516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shd w:val="clear" w:color="auto" w:fill="FFFFFF"/>
            <w:tcMar>
              <w:left w:w="115" w:type="dxa"/>
              <w:right w:w="72" w:type="dxa"/>
            </w:tcMar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ДОКУМЕНТ ПОДПИСАН</w:t>
            </w:r>
          </w:p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ЭЛЕКТРОННОЙ ПОДПИСЬЮ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4513" w:type="dxa"/>
            <w:gridSpan w:val="7"/>
            <w:tcBorders>
              <w:left w:val="single" w:sz="15" w:space="0" w:color="000000"/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344" w:type="dxa"/>
            <w:gridSpan w:val="2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3840" w:type="dxa"/>
            <w:gridSpan w:val="3"/>
            <w:shd w:val="clear" w:color="auto" w:fill="000000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  <w:t>СВЕДЕНИЯ О СЕРТИФИКАТЕ ЭП</w:t>
            </w:r>
          </w:p>
        </w:tc>
        <w:tc>
          <w:tcPr>
            <w:tcW w:w="329" w:type="dxa"/>
            <w:gridSpan w:val="2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15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4513" w:type="dxa"/>
            <w:gridSpan w:val="7"/>
            <w:tcBorders>
              <w:left w:val="single" w:sz="15" w:space="0" w:color="000000"/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4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shd w:val="clear" w:color="auto" w:fill="FFFFFF"/>
            <w:tcMar>
              <w:left w:w="115" w:type="dxa"/>
              <w:righ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Сертификат: 1660AB8367260C78D6646E85744352F769580FEC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00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Владелец: Рахаев Анатолий Измаилович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shd w:val="clear" w:color="auto" w:fill="auto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30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/>
            <w:shd w:val="clear" w:color="auto" w:fill="FFFFFF"/>
          </w:tcPr>
          <w:p w:rsidR="00067371" w:rsidRDefault="00067371"/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tcBorders>
              <w:bottom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Утверждаю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14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/>
            <w:shd w:val="clear" w:color="auto" w:fill="FFFFFF"/>
          </w:tcPr>
          <w:p w:rsidR="00067371" w:rsidRDefault="00067371"/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И.о. ректора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Действителен: с 11.01.2022 по 11.04.2023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86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/>
            <w:shd w:val="clear" w:color="auto" w:fill="FFFFFF"/>
          </w:tcPr>
          <w:p w:rsidR="00067371" w:rsidRDefault="00067371"/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15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/>
            <w:shd w:val="clear" w:color="auto" w:fill="FFFFFF"/>
          </w:tcPr>
          <w:p w:rsidR="00067371" w:rsidRDefault="00067371"/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должности уполномоченного лица)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43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14" w:type="dxa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284" w:type="dxa"/>
            <w:gridSpan w:val="5"/>
            <w:vMerge/>
            <w:shd w:val="clear" w:color="auto" w:fill="FFFFFF"/>
          </w:tcPr>
          <w:p w:rsidR="00067371" w:rsidRDefault="00067371"/>
        </w:tc>
        <w:tc>
          <w:tcPr>
            <w:tcW w:w="115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ФЕДЕРАЛЬНОЕ ГОСУДАРСТВЕННОЕ БЮДЖЕТНОЕ ОБРАЗОВАТЕЛЬНОЕ УЧРЕЖДЕНИЕ ВЫСШЕГО ОБРАЗОВАНИЯ "СЕВЕРО-КАВКАЗСКИЙ ГОСУДАРСТВЕННЫЙ ИНСТИТУТ ИСКУССТВ"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57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4513" w:type="dxa"/>
            <w:gridSpan w:val="7"/>
            <w:tcBorders>
              <w:left w:val="single" w:sz="15" w:space="0" w:color="000000"/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00"/>
        </w:trPr>
        <w:tc>
          <w:tcPr>
            <w:tcW w:w="559" w:type="dxa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4513" w:type="dxa"/>
            <w:gridSpan w:val="7"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067371" w:rsidRDefault="00067371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946"/>
        </w:trPr>
        <w:tc>
          <w:tcPr>
            <w:tcW w:w="559" w:type="dxa"/>
          </w:tcPr>
          <w:p w:rsidR="00067371" w:rsidRDefault="00067371"/>
        </w:tc>
        <w:tc>
          <w:tcPr>
            <w:tcW w:w="4513" w:type="dxa"/>
            <w:gridSpan w:val="7"/>
            <w:tcBorders>
              <w:top w:val="single" w:sz="15" w:space="0" w:color="000000"/>
            </w:tcBorders>
          </w:tcPr>
          <w:p w:rsidR="00067371" w:rsidRDefault="00067371"/>
        </w:tc>
        <w:tc>
          <w:tcPr>
            <w:tcW w:w="5875" w:type="dxa"/>
            <w:gridSpan w:val="9"/>
          </w:tcPr>
          <w:p w:rsidR="00067371" w:rsidRDefault="00067371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15"/>
        </w:trPr>
        <w:tc>
          <w:tcPr>
            <w:tcW w:w="10947" w:type="dxa"/>
            <w:gridSpan w:val="17"/>
          </w:tcPr>
          <w:p w:rsidR="00067371" w:rsidRDefault="00067371"/>
        </w:tc>
        <w:tc>
          <w:tcPr>
            <w:tcW w:w="4628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органа-учредителя (учреждения)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10947" w:type="dxa"/>
            <w:gridSpan w:val="17"/>
          </w:tcPr>
          <w:p w:rsidR="00067371" w:rsidRDefault="00067371"/>
        </w:tc>
        <w:tc>
          <w:tcPr>
            <w:tcW w:w="1461" w:type="dxa"/>
            <w:gridSpan w:val="4"/>
            <w:tcBorders>
              <w:bottom w:val="single" w:sz="5" w:space="0" w:color="000000"/>
            </w:tcBorders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3052" w:type="dxa"/>
            <w:gridSpan w:val="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Рахаев А. И.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10947" w:type="dxa"/>
            <w:gridSpan w:val="17"/>
          </w:tcPr>
          <w:p w:rsidR="00067371" w:rsidRDefault="00067371"/>
        </w:tc>
        <w:tc>
          <w:tcPr>
            <w:tcW w:w="1461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3052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 подписи)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15"/>
        </w:trPr>
        <w:tc>
          <w:tcPr>
            <w:tcW w:w="15632" w:type="dxa"/>
            <w:gridSpan w:val="30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11849" w:type="dxa"/>
            <w:gridSpan w:val="18"/>
          </w:tcPr>
          <w:p w:rsidR="00067371" w:rsidRDefault="00067371"/>
        </w:tc>
        <w:tc>
          <w:tcPr>
            <w:tcW w:w="33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"10"</w:t>
            </w:r>
          </w:p>
        </w:tc>
        <w:tc>
          <w:tcPr>
            <w:tcW w:w="114" w:type="dxa"/>
          </w:tcPr>
          <w:p w:rsidR="00067371" w:rsidRDefault="00067371"/>
        </w:tc>
        <w:tc>
          <w:tcPr>
            <w:tcW w:w="1591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Январь</w:t>
            </w:r>
          </w:p>
        </w:tc>
        <w:tc>
          <w:tcPr>
            <w:tcW w:w="100" w:type="dxa"/>
          </w:tcPr>
          <w:p w:rsidR="00067371" w:rsidRDefault="00067371"/>
        </w:tc>
        <w:tc>
          <w:tcPr>
            <w:tcW w:w="229" w:type="dxa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</w:t>
            </w:r>
          </w:p>
        </w:tc>
        <w:tc>
          <w:tcPr>
            <w:tcW w:w="115" w:type="dxa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960" w:type="dxa"/>
            <w:gridSpan w:val="2"/>
          </w:tcPr>
          <w:p w:rsidR="00067371" w:rsidRDefault="00067371"/>
        </w:tc>
      </w:tr>
      <w:tr w:rsidR="00067371">
        <w:trPr>
          <w:trHeight w:hRule="exact" w:val="215"/>
        </w:trPr>
        <w:tc>
          <w:tcPr>
            <w:tcW w:w="11849" w:type="dxa"/>
            <w:gridSpan w:val="18"/>
          </w:tcPr>
          <w:p w:rsidR="00067371" w:rsidRDefault="00067371"/>
        </w:tc>
        <w:tc>
          <w:tcPr>
            <w:tcW w:w="330" w:type="dxa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114" w:type="dxa"/>
          </w:tcPr>
          <w:p w:rsidR="00067371" w:rsidRDefault="00067371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329" w:type="dxa"/>
            <w:gridSpan w:val="2"/>
          </w:tcPr>
          <w:p w:rsidR="00067371" w:rsidRDefault="00067371"/>
        </w:tc>
        <w:tc>
          <w:tcPr>
            <w:tcW w:w="344" w:type="dxa"/>
            <w:gridSpan w:val="2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1075" w:type="dxa"/>
            <w:gridSpan w:val="3"/>
          </w:tcPr>
          <w:p w:rsidR="00067371" w:rsidRDefault="00067371"/>
        </w:tc>
      </w:tr>
      <w:tr w:rsidR="00067371">
        <w:trPr>
          <w:trHeight w:hRule="exact" w:val="573"/>
        </w:trPr>
        <w:tc>
          <w:tcPr>
            <w:tcW w:w="15575" w:type="dxa"/>
            <w:gridSpan w:val="29"/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План финансово-хозяйственной деятельности на 2022 г.</w:t>
            </w:r>
          </w:p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(на 2022 г. и плановый период 2023 и 2024 годов)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15"/>
        </w:trPr>
        <w:tc>
          <w:tcPr>
            <w:tcW w:w="6319" w:type="dxa"/>
            <w:gridSpan w:val="9"/>
          </w:tcPr>
          <w:p w:rsidR="00067371" w:rsidRDefault="00067371"/>
        </w:tc>
        <w:tc>
          <w:tcPr>
            <w:tcW w:w="344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"10"</w:t>
            </w:r>
          </w:p>
        </w:tc>
        <w:tc>
          <w:tcPr>
            <w:tcW w:w="100" w:type="dxa"/>
          </w:tcPr>
          <w:p w:rsidR="00067371" w:rsidRDefault="00067371"/>
        </w:tc>
        <w:tc>
          <w:tcPr>
            <w:tcW w:w="1590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Январь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215" w:type="dxa"/>
            <w:vMerge w:val="restart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</w:t>
            </w:r>
          </w:p>
        </w:tc>
        <w:tc>
          <w:tcPr>
            <w:tcW w:w="114" w:type="dxa"/>
            <w:vMerge w:val="restart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5187" w:type="dxa"/>
            <w:gridSpan w:val="10"/>
          </w:tcPr>
          <w:p w:rsidR="00067371" w:rsidRDefault="00067371"/>
        </w:tc>
        <w:tc>
          <w:tcPr>
            <w:tcW w:w="1247" w:type="dxa"/>
            <w:gridSpan w:val="3"/>
            <w:tcBorders>
              <w:bottom w:val="single" w:sz="15" w:space="0" w:color="000000"/>
            </w:tcBorders>
          </w:tcPr>
          <w:p w:rsidR="00067371" w:rsidRDefault="00067371"/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100"/>
        </w:trPr>
        <w:tc>
          <w:tcPr>
            <w:tcW w:w="6319" w:type="dxa"/>
            <w:gridSpan w:val="9"/>
          </w:tcPr>
          <w:p w:rsidR="00067371" w:rsidRDefault="00067371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00" w:type="dxa"/>
          </w:tcPr>
          <w:p w:rsidR="00067371" w:rsidRDefault="00067371"/>
        </w:tc>
        <w:tc>
          <w:tcPr>
            <w:tcW w:w="1590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215" w:type="dxa"/>
            <w:vMerge/>
            <w:shd w:val="clear" w:color="auto" w:fill="auto"/>
            <w:vAlign w:val="bottom"/>
          </w:tcPr>
          <w:p w:rsidR="00067371" w:rsidRDefault="00067371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14" w:type="dxa"/>
            <w:vMerge/>
            <w:shd w:val="clear" w:color="auto" w:fill="auto"/>
            <w:vAlign w:val="bottom"/>
          </w:tcPr>
          <w:p w:rsidR="00067371" w:rsidRDefault="00067371"/>
        </w:tc>
        <w:tc>
          <w:tcPr>
            <w:tcW w:w="5187" w:type="dxa"/>
            <w:gridSpan w:val="10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247" w:type="dxa"/>
            <w:gridSpan w:val="3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КОДЫ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6319" w:type="dxa"/>
            <w:gridSpan w:val="9"/>
          </w:tcPr>
          <w:p w:rsidR="00067371" w:rsidRDefault="00067371"/>
        </w:tc>
        <w:tc>
          <w:tcPr>
            <w:tcW w:w="344" w:type="dxa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100" w:type="dxa"/>
          </w:tcPr>
          <w:p w:rsidR="00067371" w:rsidRDefault="00067371"/>
        </w:tc>
        <w:tc>
          <w:tcPr>
            <w:tcW w:w="1590" w:type="dxa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330" w:type="dxa"/>
            <w:gridSpan w:val="2"/>
          </w:tcPr>
          <w:p w:rsidR="00067371" w:rsidRDefault="00067371"/>
        </w:tc>
        <w:tc>
          <w:tcPr>
            <w:tcW w:w="344" w:type="dxa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5301" w:type="dxa"/>
            <w:gridSpan w:val="11"/>
            <w:tcBorders>
              <w:right w:val="single" w:sz="15" w:space="0" w:color="000000"/>
            </w:tcBorders>
          </w:tcPr>
          <w:p w:rsidR="00067371" w:rsidRDefault="00067371"/>
        </w:tc>
        <w:tc>
          <w:tcPr>
            <w:tcW w:w="1247" w:type="dxa"/>
            <w:gridSpan w:val="3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2937" w:type="dxa"/>
            <w:gridSpan w:val="5"/>
            <w:vMerge w:val="restart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Орган, осуществляющий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функции и полномочия учредителя </w:t>
            </w:r>
          </w:p>
        </w:tc>
        <w:tc>
          <w:tcPr>
            <w:tcW w:w="9471" w:type="dxa"/>
            <w:gridSpan w:val="16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Министерство культуры Российской Федерации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Дата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10.01.2023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30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067371" w:rsidRDefault="00067371"/>
        </w:tc>
        <w:tc>
          <w:tcPr>
            <w:tcW w:w="947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00100054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2937" w:type="dxa"/>
            <w:gridSpan w:val="5"/>
            <w:vMerge w:val="restart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Учреждение</w:t>
            </w:r>
          </w:p>
        </w:tc>
        <w:tc>
          <w:tcPr>
            <w:tcW w:w="9471" w:type="dxa"/>
            <w:gridSpan w:val="16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ФЕДЕРАЛЬНОЕ ГОСУДАРСТВЕННОЕ БЮДЖЕТНОЕ ОБРАЗОВАТЕЛЬНОЕ УЧРЕЖДЕНИЕ ВЫСШЕГО ОБРАЗОВАНИЯ "СЕВЕРО-КАВКАЗСКИЙ ГОСУДАРСТВЕННЫЙ ИНСТИТУТ ИСКУССТВ"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Глава по БК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054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3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067371" w:rsidRDefault="00067371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001X1372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30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067371" w:rsidRDefault="00067371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ИНН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0711001114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067371" w:rsidRDefault="00067371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072501001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2823" w:type="dxa"/>
            <w:gridSpan w:val="4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Единица измерения: руб</w:t>
            </w:r>
          </w:p>
        </w:tc>
        <w:tc>
          <w:tcPr>
            <w:tcW w:w="114" w:type="dxa"/>
          </w:tcPr>
          <w:p w:rsidR="00067371" w:rsidRDefault="00067371"/>
        </w:tc>
        <w:tc>
          <w:tcPr>
            <w:tcW w:w="9471" w:type="dxa"/>
            <w:gridSpan w:val="16"/>
            <w:tcBorders>
              <w:top w:val="single" w:sz="5" w:space="0" w:color="000000"/>
            </w:tcBorders>
          </w:tcPr>
          <w:p w:rsidR="00067371" w:rsidRDefault="00067371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ОКЕИ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</w:tbl>
    <w:p w:rsidR="00067371" w:rsidRDefault="00067371">
      <w:pPr>
        <w:sectPr w:rsidR="00067371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"/>
        <w:gridCol w:w="215"/>
        <w:gridCol w:w="215"/>
        <w:gridCol w:w="5903"/>
        <w:gridCol w:w="215"/>
        <w:gridCol w:w="215"/>
        <w:gridCol w:w="215"/>
        <w:gridCol w:w="472"/>
        <w:gridCol w:w="688"/>
        <w:gridCol w:w="1347"/>
        <w:gridCol w:w="1476"/>
        <w:gridCol w:w="1461"/>
        <w:gridCol w:w="1462"/>
        <w:gridCol w:w="1476"/>
        <w:gridCol w:w="57"/>
      </w:tblGrid>
      <w:tr w:rsidR="00067371">
        <w:trPr>
          <w:trHeight w:hRule="exact" w:val="344"/>
        </w:trPr>
        <w:tc>
          <w:tcPr>
            <w:tcW w:w="15575" w:type="dxa"/>
            <w:gridSpan w:val="14"/>
            <w:tcBorders>
              <w:bottom w:val="single" w:sz="1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 Раздел 1. Поступления и выплаты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329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47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текущего финансового года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2 120 829,06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1 107 859,45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40 425 505,45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текущего финансового года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1 107 859,45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40 425 505,45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79 743 151,45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Поступления, всего: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247 904 048,25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138 633 370,00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138 633 370,00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собственности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9 480,00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доходы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оказания услуг, работ, компенсации затрат учреждений,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147 036 648,25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138 633 370,00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138 633 370,00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субсидии на финансовое обеспечение выполнения государственного задания за счет средств федерального бюджета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140 688 045,00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138 633 370,00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138 633 370,00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 приносящей доход деятельности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6 348 603,25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денежные поступления,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100 857 920,00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целевые су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бсидии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94 037 920,00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 осуществление капитальных вложений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анты в форме субсидий, пожертвования,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6 820 000,00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доходы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доходы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операций с активами,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операций с нефинансовыми активами, всего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е: доходы от выбытия основных средств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доходы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выбытия нематериальных активов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доходы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выбытия непроизведенных активов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выбытия материальных запасов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 от операций с финансовыми активами, всего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15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поступление средств от реализации векселей, облигаций и иных ценных бумаг (кроме акций)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 от продажи акций и иных форм участия в капитале, находящихся в федеральной собственности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возврат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нежных средств с иных финансовых активов, в том числе со счетов управляющих компаний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47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15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поступления,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еличение остатков денежных средств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 средств в рамках расчетов между головным учреждением и обособленным подразделением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 средств от погашения предоставленных ранее ссуд, кредитов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получение ссуд, кредитов (заимствований)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Выплаты,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его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247 528 179,83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99 315 724,00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99 315 724,00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 выплаты персоналу,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144 732 722,33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99 315 724,00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99 315 724,00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е: оплата труда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111 921 951,00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76 489 233,00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76 489 233,00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825 818,56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6 800,00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по обязательному социальному страхов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анию на выплаты по оплате труда работников и иные выплаты работникам учреждений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31 978 152,77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22 826 491,00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22 826 491,00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денежное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овольствие военнослужащих и сотрудников, имеющих специальные звания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15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 военнослужащим и сотрудникам, имеющим специальные звания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2170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страховые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2180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 иные выплаты населению,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13 393 600,00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ие товаров, работ, услуг в пользу граждан в целях их социального обеспечения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13 393 600,00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4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премиро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 населению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Наименовани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32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налогов, сборов и иных платежей,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714 442,70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лог на имущество организаций и земельный налог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551 307,00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57 150,00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штр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афов (в том числе административных), пеней, иных платежей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105 985,70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анты, предоставляемые бюджетным учреждениям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предоставляемые автономным учреждениям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еждународные организации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латы (кроме выплат на закупку товаров, работ, услуг),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7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4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исполнение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 судах и арбитражах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закупку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товаров, работ, услуг,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88 687 414,80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купку научно-исследовательских, опытно-конструкторских и технологических работ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прочую закупку товаров, работ и услуг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84 214 368,49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энергетических ресурсов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4 473 046,31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Код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32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е: приобретение объектов недвижимого имущества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строительс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тво (реконструкция) объектов недвижимого имущества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специальны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 расходы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Выплаты, уменьшающие доход, всего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-1 388 838,03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налог на прибыль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налог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обавленную стоимость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налоги, уменьшающие доход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-1 388 838,03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7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аты, всего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уменьшение остатков денежных средств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1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перечислен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ие средств в рамках расчетов между головным учреждением и обособленным подразделением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501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вложение денежных средств в векселя, облигации и иные ценные бумаги (кроме акций)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вложение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енежных средств в акции и иные финансовые инструменты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предоставление ссуд, кредитов (заимствований)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возврат 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уд, кредитов (заимствований)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44"/>
        </w:trPr>
        <w:tc>
          <w:tcPr>
            <w:tcW w:w="15575" w:type="dxa"/>
            <w:gridSpan w:val="14"/>
            <w:tcBorders>
              <w:top w:val="single" w:sz="15" w:space="0" w:color="000000"/>
            </w:tcBorders>
            <w:shd w:val="clear" w:color="auto" w:fill="auto"/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067371" w:rsidRDefault="00067371"/>
        </w:tc>
      </w:tr>
    </w:tbl>
    <w:p w:rsidR="00067371" w:rsidRDefault="00067371">
      <w:pPr>
        <w:sectPr w:rsidR="00067371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3"/>
        <w:gridCol w:w="4398"/>
        <w:gridCol w:w="903"/>
        <w:gridCol w:w="788"/>
        <w:gridCol w:w="1361"/>
        <w:gridCol w:w="1347"/>
        <w:gridCol w:w="1476"/>
        <w:gridCol w:w="1461"/>
        <w:gridCol w:w="1462"/>
        <w:gridCol w:w="1476"/>
        <w:gridCol w:w="57"/>
      </w:tblGrid>
      <w:tr w:rsidR="00067371">
        <w:trPr>
          <w:trHeight w:hRule="exact" w:val="344"/>
        </w:trPr>
        <w:tc>
          <w:tcPr>
            <w:tcW w:w="15575" w:type="dxa"/>
            <w:gridSpan w:val="10"/>
            <w:tcBorders>
              <w:bottom w:val="single" w:sz="1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Раздел 2. Сведения по выплатам на закупки товаров, работ, услуг </w:t>
            </w:r>
          </w:p>
        </w:tc>
        <w:tc>
          <w:tcPr>
            <w:tcW w:w="57" w:type="dxa"/>
          </w:tcPr>
          <w:p w:rsidR="00067371" w:rsidRDefault="00067371"/>
        </w:tc>
      </w:tr>
      <w:tr w:rsidR="00067371">
        <w:trPr>
          <w:trHeight w:hRule="exact" w:val="329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439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7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Год начала закупки</w:t>
            </w:r>
          </w:p>
        </w:tc>
        <w:tc>
          <w:tcPr>
            <w:tcW w:w="13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Уникальный 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47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439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90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7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на закупку товаров, работ, услуг,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88 687 414,80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433"/>
        </w:trPr>
        <w:tc>
          <w:tcPr>
            <w:tcW w:w="903" w:type="dxa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43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заключенным до начала текущего финансового года без применения норм Федерального закона от 5 апреля 2013 г. N 44-ФЗ "О контрактной системев сфере закупок товаров, работ, услуг для обеспечения государ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ственных и муниципальных нужд"(Собрание законодательства Российской Федерации, 2013, N 14, ст. 1652; 2020 N 24, ст. 3754)(далее - Федеральный закон N 44-ФЗ) и Федерального закона от 18 июля 2011 г. N 223-ФЗ "О закупках товаров, работ, услуг отдельными 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 юридических лиц" (Собрание законодательства Российской Федерации, 2011, N 30, ст. 4571; 2020, N 17, ст. 2702) (далее - Федеральный закон N 223-ФЗ)</w:t>
            </w:r>
          </w:p>
        </w:tc>
        <w:tc>
          <w:tcPr>
            <w:tcW w:w="9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261000</w:t>
            </w:r>
          </w:p>
        </w:tc>
        <w:tc>
          <w:tcPr>
            <w:tcW w:w="7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061"/>
        </w:trPr>
        <w:tc>
          <w:tcPr>
            <w:tcW w:w="903" w:type="dxa"/>
            <w:vMerge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067371"/>
        </w:tc>
        <w:tc>
          <w:tcPr>
            <w:tcW w:w="43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067371"/>
        </w:tc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060"/>
        </w:trPr>
        <w:tc>
          <w:tcPr>
            <w:tcW w:w="903" w:type="dxa"/>
            <w:vMerge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067371"/>
        </w:tc>
        <w:tc>
          <w:tcPr>
            <w:tcW w:w="43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067371"/>
        </w:tc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планируемым к заключению в соответствующем финансовом году без применения норм Федерального закона N 44-ФЗ и Федерального закона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262000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заключенным до начала текущего финансового года с учетом требований Федерального закона N 44-ФЗ и Федерального закона N 223-ФЗ,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70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соответствии с Федеральным законом N 44-ФЗ,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263100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4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263200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планируемым к заключению в соответствующем финансовом году с учетом требований Федерального закона N 44-ФЗ и Федерального закона N 223-ФЗ,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88 687 414,80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30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439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строки</w:t>
            </w:r>
          </w:p>
        </w:tc>
        <w:tc>
          <w:tcPr>
            <w:tcW w:w="7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Год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начала закупки</w:t>
            </w:r>
          </w:p>
        </w:tc>
        <w:tc>
          <w:tcPr>
            <w:tcW w:w="13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Код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Уникальный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46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439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90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7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на финансовое обеспечение выполнения государственного(муниципального) задания,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19 613 175,58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68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19 613 175,58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в соответствии с абзацем вторым пункта 1 статьи 78.1 Бюджетного кодекса Российской Федерации,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58 166 456,25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68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58 166 456,25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на осуществление капитальных вложений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264300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4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средств обязательного медицинского страхования,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68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прочих источников финансового обеспечения,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10 907 782,97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70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10 907 782,97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    из них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329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439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строки</w:t>
            </w:r>
          </w:p>
        </w:tc>
        <w:tc>
          <w:tcPr>
            <w:tcW w:w="7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Год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начала закупки</w:t>
            </w:r>
          </w:p>
        </w:tc>
        <w:tc>
          <w:tcPr>
            <w:tcW w:w="13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Код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Уникальный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247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439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90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7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067371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2023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2024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контрактам, планируемым к заключению в соответствующем финансовом году в соответствии с Федеральным законом N 44-ФЗ, по соответствующему году закупки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88 687 414,80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24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в том числе по году начала закупки: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265100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2022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88 687 414,80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договорам, планируемым к заключению в соответствующем финансовом году в соответствии с Федеральным законом N 223-ФЗ, по соответствующему году закупки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266000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067371" w:rsidRDefault="00067371"/>
        </w:tc>
      </w:tr>
      <w:tr w:rsidR="00067371">
        <w:trPr>
          <w:trHeight w:hRule="exact" w:val="115"/>
        </w:trPr>
        <w:tc>
          <w:tcPr>
            <w:tcW w:w="15575" w:type="dxa"/>
            <w:gridSpan w:val="10"/>
            <w:tcBorders>
              <w:top w:val="single" w:sz="15" w:space="0" w:color="000000"/>
            </w:tcBorders>
            <w:shd w:val="clear" w:color="auto" w:fill="auto"/>
          </w:tcPr>
          <w:p w:rsidR="00067371" w:rsidRDefault="00067371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067371" w:rsidRDefault="00067371"/>
        </w:tc>
      </w:tr>
    </w:tbl>
    <w:p w:rsidR="00067371" w:rsidRDefault="00067371">
      <w:pPr>
        <w:sectPr w:rsidR="00067371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5"/>
        <w:gridCol w:w="114"/>
        <w:gridCol w:w="330"/>
        <w:gridCol w:w="114"/>
        <w:gridCol w:w="1576"/>
        <w:gridCol w:w="115"/>
        <w:gridCol w:w="229"/>
        <w:gridCol w:w="344"/>
        <w:gridCol w:w="115"/>
        <w:gridCol w:w="100"/>
        <w:gridCol w:w="115"/>
        <w:gridCol w:w="4069"/>
        <w:gridCol w:w="115"/>
        <w:gridCol w:w="1805"/>
        <w:gridCol w:w="115"/>
        <w:gridCol w:w="3037"/>
        <w:gridCol w:w="3224"/>
      </w:tblGrid>
      <w:tr w:rsidR="00067371">
        <w:trPr>
          <w:trHeight w:hRule="exact" w:val="115"/>
        </w:trPr>
        <w:tc>
          <w:tcPr>
            <w:tcW w:w="15632" w:type="dxa"/>
            <w:gridSpan w:val="17"/>
          </w:tcPr>
          <w:p w:rsidR="00067371" w:rsidRDefault="00067371"/>
        </w:tc>
      </w:tr>
      <w:tr w:rsidR="00067371">
        <w:trPr>
          <w:trHeight w:hRule="exact" w:val="329"/>
        </w:trPr>
        <w:tc>
          <w:tcPr>
            <w:tcW w:w="3267" w:type="dxa"/>
            <w:gridSpan w:val="11"/>
          </w:tcPr>
          <w:p w:rsidR="00067371" w:rsidRDefault="00067371"/>
        </w:tc>
        <w:tc>
          <w:tcPr>
            <w:tcW w:w="4069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И.о. ректора</w:t>
            </w:r>
          </w:p>
        </w:tc>
        <w:tc>
          <w:tcPr>
            <w:tcW w:w="2035" w:type="dxa"/>
            <w:gridSpan w:val="3"/>
          </w:tcPr>
          <w:p w:rsidR="00067371" w:rsidRDefault="00067371"/>
        </w:tc>
        <w:tc>
          <w:tcPr>
            <w:tcW w:w="3037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Рахаев А. И.</w:t>
            </w:r>
          </w:p>
        </w:tc>
        <w:tc>
          <w:tcPr>
            <w:tcW w:w="3224" w:type="dxa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115" w:type="dxa"/>
          </w:tcPr>
          <w:p w:rsidR="00067371" w:rsidRDefault="00067371"/>
        </w:tc>
        <w:tc>
          <w:tcPr>
            <w:tcW w:w="3037" w:type="dxa"/>
            <w:gridSpan w:val="9"/>
            <w:vMerge w:val="restart"/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Руководитель учреждения</w:t>
            </w:r>
          </w:p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(уполномоченное лицо учреждения)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4069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1805" w:type="dxa"/>
            <w:tcBorders>
              <w:bottom w:val="single" w:sz="5" w:space="0" w:color="000000"/>
            </w:tcBorders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3037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3224" w:type="dxa"/>
          </w:tcPr>
          <w:p w:rsidR="00067371" w:rsidRDefault="00067371"/>
        </w:tc>
      </w:tr>
      <w:tr w:rsidR="00067371">
        <w:trPr>
          <w:trHeight w:hRule="exact" w:val="258"/>
        </w:trPr>
        <w:tc>
          <w:tcPr>
            <w:tcW w:w="115" w:type="dxa"/>
          </w:tcPr>
          <w:p w:rsidR="00067371" w:rsidRDefault="00067371"/>
        </w:tc>
        <w:tc>
          <w:tcPr>
            <w:tcW w:w="3037" w:type="dxa"/>
            <w:gridSpan w:val="9"/>
            <w:vMerge/>
            <w:shd w:val="clear" w:color="auto" w:fill="auto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4069" w:type="dxa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(должность)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1805" w:type="dxa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(подпись)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3037" w:type="dxa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(расшифровка подписи)</w:t>
            </w:r>
          </w:p>
        </w:tc>
        <w:tc>
          <w:tcPr>
            <w:tcW w:w="3224" w:type="dxa"/>
          </w:tcPr>
          <w:p w:rsidR="00067371" w:rsidRDefault="00067371"/>
        </w:tc>
      </w:tr>
      <w:tr w:rsidR="00067371">
        <w:trPr>
          <w:trHeight w:hRule="exact" w:val="115"/>
        </w:trPr>
        <w:tc>
          <w:tcPr>
            <w:tcW w:w="15632" w:type="dxa"/>
            <w:gridSpan w:val="17"/>
          </w:tcPr>
          <w:p w:rsidR="00067371" w:rsidRDefault="00067371"/>
        </w:tc>
      </w:tr>
      <w:tr w:rsidR="00067371">
        <w:trPr>
          <w:trHeight w:hRule="exact" w:val="215"/>
        </w:trPr>
        <w:tc>
          <w:tcPr>
            <w:tcW w:w="3267" w:type="dxa"/>
            <w:gridSpan w:val="11"/>
          </w:tcPr>
          <w:p w:rsidR="00067371" w:rsidRDefault="00067371"/>
        </w:tc>
        <w:tc>
          <w:tcPr>
            <w:tcW w:w="4069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Экономист</w:t>
            </w:r>
          </w:p>
        </w:tc>
        <w:tc>
          <w:tcPr>
            <w:tcW w:w="8296" w:type="dxa"/>
            <w:gridSpan w:val="5"/>
          </w:tcPr>
          <w:p w:rsidR="00067371" w:rsidRDefault="00067371"/>
        </w:tc>
      </w:tr>
      <w:tr w:rsidR="00067371">
        <w:trPr>
          <w:trHeight w:hRule="exact" w:val="114"/>
        </w:trPr>
        <w:tc>
          <w:tcPr>
            <w:tcW w:w="3267" w:type="dxa"/>
            <w:gridSpan w:val="11"/>
          </w:tcPr>
          <w:p w:rsidR="00067371" w:rsidRDefault="00067371"/>
        </w:tc>
        <w:tc>
          <w:tcPr>
            <w:tcW w:w="4069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1805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Пшибиева Л. С.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3037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88662407114</w:t>
            </w:r>
          </w:p>
        </w:tc>
        <w:tc>
          <w:tcPr>
            <w:tcW w:w="3224" w:type="dxa"/>
          </w:tcPr>
          <w:p w:rsidR="00067371" w:rsidRDefault="00067371"/>
        </w:tc>
      </w:tr>
      <w:tr w:rsidR="00067371">
        <w:trPr>
          <w:trHeight w:hRule="exact" w:val="230"/>
        </w:trPr>
        <w:tc>
          <w:tcPr>
            <w:tcW w:w="115" w:type="dxa"/>
          </w:tcPr>
          <w:p w:rsidR="00067371" w:rsidRDefault="00067371"/>
        </w:tc>
        <w:tc>
          <w:tcPr>
            <w:tcW w:w="3037" w:type="dxa"/>
            <w:gridSpan w:val="9"/>
            <w:vMerge w:val="restart"/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Исполнитель   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4069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1805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3037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067371"/>
        </w:tc>
        <w:tc>
          <w:tcPr>
            <w:tcW w:w="3224" w:type="dxa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115" w:type="dxa"/>
          </w:tcPr>
          <w:p w:rsidR="00067371" w:rsidRDefault="00067371"/>
        </w:tc>
        <w:tc>
          <w:tcPr>
            <w:tcW w:w="3037" w:type="dxa"/>
            <w:gridSpan w:val="9"/>
            <w:vMerge/>
            <w:shd w:val="clear" w:color="auto" w:fill="auto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4069" w:type="dxa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(должность)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1805" w:type="dxa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(фамилия, инициалы) 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3037" w:type="dxa"/>
            <w:tcBorders>
              <w:top w:val="single" w:sz="5" w:space="0" w:color="000000"/>
            </w:tcBorders>
            <w:shd w:val="clear" w:color="auto" w:fill="auto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(телефон)</w:t>
            </w:r>
          </w:p>
        </w:tc>
        <w:tc>
          <w:tcPr>
            <w:tcW w:w="3224" w:type="dxa"/>
          </w:tcPr>
          <w:p w:rsidR="00067371" w:rsidRDefault="00067371"/>
        </w:tc>
      </w:tr>
      <w:tr w:rsidR="00067371">
        <w:trPr>
          <w:trHeight w:hRule="exact" w:val="29"/>
        </w:trPr>
        <w:tc>
          <w:tcPr>
            <w:tcW w:w="3267" w:type="dxa"/>
            <w:gridSpan w:val="11"/>
          </w:tcPr>
          <w:p w:rsidR="00067371" w:rsidRDefault="00067371"/>
        </w:tc>
        <w:tc>
          <w:tcPr>
            <w:tcW w:w="4069" w:type="dxa"/>
            <w:vMerge/>
            <w:tcBorders>
              <w:top w:val="single" w:sz="5" w:space="0" w:color="000000"/>
            </w:tcBorders>
            <w:shd w:val="clear" w:color="auto" w:fill="auto"/>
          </w:tcPr>
          <w:p w:rsidR="00067371" w:rsidRDefault="00067371"/>
        </w:tc>
        <w:tc>
          <w:tcPr>
            <w:tcW w:w="115" w:type="dxa"/>
          </w:tcPr>
          <w:p w:rsidR="00067371" w:rsidRDefault="00067371"/>
        </w:tc>
        <w:tc>
          <w:tcPr>
            <w:tcW w:w="1805" w:type="dxa"/>
            <w:vMerge/>
            <w:tcBorders>
              <w:top w:val="single" w:sz="5" w:space="0" w:color="000000"/>
            </w:tcBorders>
            <w:shd w:val="clear" w:color="auto" w:fill="auto"/>
          </w:tcPr>
          <w:p w:rsidR="00067371" w:rsidRDefault="00067371"/>
        </w:tc>
        <w:tc>
          <w:tcPr>
            <w:tcW w:w="6376" w:type="dxa"/>
            <w:gridSpan w:val="3"/>
          </w:tcPr>
          <w:p w:rsidR="00067371" w:rsidRDefault="00067371"/>
        </w:tc>
      </w:tr>
      <w:tr w:rsidR="00067371">
        <w:trPr>
          <w:trHeight w:hRule="exact" w:val="215"/>
        </w:trPr>
        <w:tc>
          <w:tcPr>
            <w:tcW w:w="15632" w:type="dxa"/>
            <w:gridSpan w:val="17"/>
          </w:tcPr>
          <w:p w:rsidR="00067371" w:rsidRDefault="00067371"/>
        </w:tc>
      </w:tr>
      <w:tr w:rsidR="00067371">
        <w:trPr>
          <w:trHeight w:hRule="exact" w:val="229"/>
        </w:trPr>
        <w:tc>
          <w:tcPr>
            <w:tcW w:w="229" w:type="dxa"/>
            <w:gridSpan w:val="2"/>
          </w:tcPr>
          <w:p w:rsidR="00067371" w:rsidRDefault="00067371"/>
        </w:tc>
        <w:tc>
          <w:tcPr>
            <w:tcW w:w="33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"10"</w:t>
            </w:r>
          </w:p>
        </w:tc>
        <w:tc>
          <w:tcPr>
            <w:tcW w:w="114" w:type="dxa"/>
          </w:tcPr>
          <w:p w:rsidR="00067371" w:rsidRDefault="00067371"/>
        </w:tc>
        <w:tc>
          <w:tcPr>
            <w:tcW w:w="1576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Январь</w:t>
            </w:r>
          </w:p>
        </w:tc>
        <w:tc>
          <w:tcPr>
            <w:tcW w:w="115" w:type="dxa"/>
          </w:tcPr>
          <w:p w:rsidR="00067371" w:rsidRDefault="00067371"/>
        </w:tc>
        <w:tc>
          <w:tcPr>
            <w:tcW w:w="229" w:type="dxa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</w:t>
            </w:r>
          </w:p>
        </w:tc>
        <w:tc>
          <w:tcPr>
            <w:tcW w:w="115" w:type="dxa"/>
            <w:shd w:val="clear" w:color="auto" w:fill="auto"/>
            <w:vAlign w:val="bottom"/>
          </w:tcPr>
          <w:p w:rsidR="00067371" w:rsidRDefault="00ED79CA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12580" w:type="dxa"/>
            <w:gridSpan w:val="8"/>
          </w:tcPr>
          <w:p w:rsidR="00067371" w:rsidRDefault="00067371"/>
        </w:tc>
      </w:tr>
    </w:tbl>
    <w:p w:rsidR="00ED79CA" w:rsidRDefault="00ED79CA"/>
    <w:sectPr w:rsidR="00ED79CA" w:rsidSect="00067371">
      <w:pgSz w:w="16838" w:h="11906" w:orient="landscape"/>
      <w:pgMar w:top="567" w:right="567" w:bottom="517" w:left="567" w:header="567" w:footer="51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371"/>
    <w:rsid w:val="00067371"/>
    <w:rsid w:val="00BD20D2"/>
    <w:rsid w:val="00EC0C4C"/>
    <w:rsid w:val="00ED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71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2349</Words>
  <Characters>13395</Characters>
  <Application>Microsoft Office Word</Application>
  <DocSecurity>0</DocSecurity>
  <Lines>111</Lines>
  <Paragraphs>31</Paragraphs>
  <ScaleCrop>false</ScaleCrop>
  <Company>Stimulsoft Reports 2016.2.0 from 23 September 2016</Company>
  <LinksUpToDate>false</LinksUpToDate>
  <CharactersWithSpaces>15713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Inna</dc:creator>
  <cp:lastModifiedBy>Inna</cp:lastModifiedBy>
  <cp:revision>2</cp:revision>
  <dcterms:created xsi:type="dcterms:W3CDTF">2023-09-08T04:16:00Z</dcterms:created>
  <dcterms:modified xsi:type="dcterms:W3CDTF">2023-09-08T04:16:00Z</dcterms:modified>
</cp:coreProperties>
</file>