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F9" w:rsidRPr="00557FF9" w:rsidRDefault="00557FF9" w:rsidP="00557F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57FF9">
        <w:rPr>
          <w:rFonts w:ascii="Times New Roman" w:eastAsia="Calibri" w:hAnsi="Times New Roman" w:cs="Times New Roman"/>
          <w:sz w:val="28"/>
          <w:szCs w:val="28"/>
          <w:lang w:eastAsia="ru-RU"/>
        </w:rPr>
        <w:t>Министерство культуры Российской Федерации</w:t>
      </w:r>
    </w:p>
    <w:p w:rsidR="00557FF9" w:rsidRPr="00557FF9" w:rsidRDefault="00557FF9" w:rsidP="00557F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57FF9">
        <w:rPr>
          <w:rFonts w:ascii="Times New Roman" w:eastAsia="Calibri" w:hAnsi="Times New Roman" w:cs="Times New Roman"/>
          <w:sz w:val="28"/>
          <w:szCs w:val="28"/>
          <w:lang w:eastAsia="ru-RU"/>
        </w:rPr>
        <w:t>Федеральное государственное бюджетное образовательное учреждение</w:t>
      </w:r>
    </w:p>
    <w:p w:rsidR="00557FF9" w:rsidRPr="00557FF9" w:rsidRDefault="00557FF9" w:rsidP="00557FF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57FF9">
        <w:rPr>
          <w:rFonts w:ascii="Times New Roman" w:eastAsia="Calibri" w:hAnsi="Times New Roman" w:cs="Times New Roman"/>
          <w:sz w:val="28"/>
          <w:szCs w:val="28"/>
          <w:lang w:eastAsia="ru-RU"/>
        </w:rPr>
        <w:t>высшего  образования</w:t>
      </w:r>
    </w:p>
    <w:p w:rsidR="00557FF9" w:rsidRPr="00557FF9" w:rsidRDefault="00557FF9" w:rsidP="00557FF9">
      <w:pPr>
        <w:spacing w:after="0" w:line="240" w:lineRule="auto"/>
        <w:ind w:left="-851" w:right="-143"/>
        <w:jc w:val="center"/>
        <w:rPr>
          <w:rFonts w:ascii="Times New Roman" w:eastAsia="Calibri" w:hAnsi="Times New Roman" w:cs="Times New Roman"/>
          <w:sz w:val="28"/>
          <w:szCs w:val="28"/>
          <w:lang w:eastAsia="ru-RU"/>
        </w:rPr>
      </w:pPr>
      <w:r w:rsidRPr="00557FF9">
        <w:rPr>
          <w:rFonts w:ascii="Times New Roman" w:eastAsia="Calibri" w:hAnsi="Times New Roman" w:cs="Times New Roman"/>
          <w:sz w:val="28"/>
          <w:szCs w:val="28"/>
          <w:lang w:eastAsia="ru-RU"/>
        </w:rPr>
        <w:t>«Северо-Кавказский государственный институт искусств»</w:t>
      </w:r>
    </w:p>
    <w:p w:rsidR="00557FF9" w:rsidRPr="00557FF9" w:rsidRDefault="00557FF9" w:rsidP="00557FF9">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557FF9">
        <w:rPr>
          <w:rFonts w:ascii="Times New Roman" w:eastAsia="Calibri" w:hAnsi="Times New Roman" w:cs="Times New Roman"/>
          <w:bCs/>
          <w:sz w:val="28"/>
          <w:szCs w:val="28"/>
          <w:lang w:eastAsia="ru-RU"/>
        </w:rPr>
        <w:t>Кафедра фортепиано и методики</w:t>
      </w:r>
    </w:p>
    <w:p w:rsidR="00557FF9" w:rsidRPr="00557FF9" w:rsidRDefault="00D06719" w:rsidP="00557FF9">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p>
    <w:p w:rsidR="00557FF9" w:rsidRPr="00557FF9" w:rsidRDefault="00D06719" w:rsidP="00557FF9">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Pr="003C6FA0">
        <w:rPr>
          <w:rFonts w:ascii="Times New Roman" w:eastAsia="Times New Roman" w:hAnsi="Times New Roman" w:cs="Times New Roman"/>
          <w:sz w:val="24"/>
          <w:szCs w:val="24"/>
          <w:lang w:eastAsia="ru-RU"/>
        </w:rPr>
        <w:object w:dxaOrig="45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0pt" o:ole="">
            <v:imagedata r:id="rId7" o:title=""/>
          </v:shape>
          <o:OLEObject Type="Embed" ProgID="Unknown" ShapeID="_x0000_i1025" DrawAspect="Content" ObjectID="_1691929348" r:id="rId8"/>
        </w:object>
      </w:r>
    </w:p>
    <w:p w:rsidR="00525547" w:rsidRDefault="00525547" w:rsidP="00D06719">
      <w:pPr>
        <w:spacing w:after="0" w:line="240" w:lineRule="auto"/>
        <w:ind w:right="-143"/>
        <w:rPr>
          <w:rFonts w:ascii="Times New Roman" w:eastAsia="Calibri" w:hAnsi="Times New Roman" w:cs="Times New Roman"/>
          <w:b/>
          <w:sz w:val="28"/>
          <w:szCs w:val="28"/>
          <w:lang w:eastAsia="ru-RU"/>
        </w:rPr>
      </w:pPr>
    </w:p>
    <w:p w:rsidR="00525547" w:rsidRDefault="00525547" w:rsidP="00525547">
      <w:pPr>
        <w:spacing w:after="0" w:line="240" w:lineRule="auto"/>
        <w:ind w:right="-143"/>
        <w:rPr>
          <w:rFonts w:ascii="Times New Roman" w:eastAsia="Calibri" w:hAnsi="Times New Roman" w:cs="Times New Roman"/>
          <w:b/>
          <w:sz w:val="28"/>
          <w:szCs w:val="28"/>
          <w:lang w:eastAsia="ru-RU"/>
        </w:rPr>
      </w:pPr>
    </w:p>
    <w:p w:rsidR="00557FF9" w:rsidRPr="00557FF9" w:rsidRDefault="00557FF9" w:rsidP="00525547">
      <w:pPr>
        <w:spacing w:after="0" w:line="240" w:lineRule="auto"/>
        <w:ind w:right="-143"/>
        <w:jc w:val="center"/>
        <w:rPr>
          <w:rFonts w:ascii="Times New Roman" w:eastAsia="Calibri" w:hAnsi="Times New Roman" w:cs="Times New Roman"/>
          <w:b/>
          <w:sz w:val="28"/>
          <w:szCs w:val="28"/>
          <w:lang w:eastAsia="ru-RU"/>
        </w:rPr>
      </w:pPr>
      <w:r w:rsidRPr="00557FF9">
        <w:rPr>
          <w:rFonts w:ascii="Times New Roman" w:eastAsia="Calibri" w:hAnsi="Times New Roman" w:cs="Times New Roman"/>
          <w:b/>
          <w:sz w:val="28"/>
          <w:szCs w:val="28"/>
          <w:lang w:eastAsia="ru-RU"/>
        </w:rPr>
        <w:t>Рабочая программа дисциплины</w:t>
      </w:r>
    </w:p>
    <w:p w:rsidR="00557FF9" w:rsidRPr="00557FF9" w:rsidRDefault="00557FF9" w:rsidP="00525547">
      <w:pPr>
        <w:spacing w:after="0" w:line="240" w:lineRule="auto"/>
        <w:ind w:right="-143"/>
        <w:rPr>
          <w:rFonts w:ascii="Times New Roman" w:eastAsia="Calibri" w:hAnsi="Times New Roman" w:cs="Times New Roman"/>
          <w:b/>
          <w:sz w:val="36"/>
          <w:szCs w:val="36"/>
          <w:lang w:eastAsia="ru-RU"/>
        </w:rPr>
      </w:pPr>
    </w:p>
    <w:p w:rsidR="00557FF9" w:rsidRPr="00557FF9" w:rsidRDefault="00557FF9" w:rsidP="00557FF9">
      <w:pPr>
        <w:spacing w:after="0" w:line="240" w:lineRule="auto"/>
        <w:jc w:val="center"/>
        <w:rPr>
          <w:rFonts w:ascii="Times New Roman" w:eastAsia="Calibri" w:hAnsi="Times New Roman" w:cs="Times New Roman"/>
          <w:b/>
          <w:sz w:val="36"/>
          <w:szCs w:val="36"/>
          <w:lang w:eastAsia="ru-RU"/>
        </w:rPr>
      </w:pPr>
      <w:r>
        <w:rPr>
          <w:rFonts w:ascii="Times New Roman" w:eastAsia="Calibri" w:hAnsi="Times New Roman" w:cs="Times New Roman"/>
          <w:b/>
          <w:sz w:val="36"/>
          <w:szCs w:val="36"/>
          <w:lang w:eastAsia="ru-RU"/>
        </w:rPr>
        <w:t>Фортепиано</w:t>
      </w:r>
    </w:p>
    <w:p w:rsidR="00557FF9" w:rsidRDefault="00557FF9" w:rsidP="00557FF9">
      <w:pPr>
        <w:spacing w:after="0" w:line="240" w:lineRule="auto"/>
        <w:jc w:val="center"/>
        <w:rPr>
          <w:rFonts w:ascii="Times New Roman" w:eastAsia="Calibri" w:hAnsi="Times New Roman" w:cs="Times New Roman"/>
          <w:b/>
          <w:sz w:val="36"/>
          <w:szCs w:val="36"/>
          <w:lang w:eastAsia="ru-RU"/>
        </w:rPr>
      </w:pPr>
    </w:p>
    <w:p w:rsidR="00525547" w:rsidRPr="00557FF9" w:rsidRDefault="00525547" w:rsidP="00557FF9">
      <w:pPr>
        <w:spacing w:after="0" w:line="240" w:lineRule="auto"/>
        <w:jc w:val="center"/>
        <w:rPr>
          <w:rFonts w:ascii="Times New Roman" w:eastAsia="Calibri" w:hAnsi="Times New Roman" w:cs="Times New Roman"/>
          <w:b/>
          <w:sz w:val="36"/>
          <w:szCs w:val="36"/>
          <w:lang w:eastAsia="ru-RU"/>
        </w:rPr>
      </w:pPr>
    </w:p>
    <w:p w:rsidR="00557FF9" w:rsidRPr="00557FF9" w:rsidRDefault="00557FF9" w:rsidP="00557FF9">
      <w:pPr>
        <w:spacing w:after="0" w:line="360" w:lineRule="auto"/>
        <w:jc w:val="center"/>
        <w:rPr>
          <w:rFonts w:ascii="Times New Roman" w:eastAsia="Calibri" w:hAnsi="Times New Roman" w:cs="Times New Roman"/>
          <w:sz w:val="28"/>
          <w:szCs w:val="28"/>
          <w:lang w:eastAsia="ru-RU"/>
        </w:rPr>
      </w:pPr>
      <w:r w:rsidRPr="00557FF9">
        <w:rPr>
          <w:rFonts w:ascii="Times New Roman" w:eastAsia="Calibri" w:hAnsi="Times New Roman" w:cs="Times New Roman"/>
          <w:sz w:val="28"/>
          <w:szCs w:val="28"/>
          <w:lang w:eastAsia="ru-RU"/>
        </w:rPr>
        <w:t>Направление подготовки</w:t>
      </w:r>
    </w:p>
    <w:p w:rsidR="00557FF9" w:rsidRPr="00557FF9" w:rsidRDefault="00557FF9" w:rsidP="00557FF9">
      <w:pPr>
        <w:spacing w:after="0" w:line="360" w:lineRule="auto"/>
        <w:jc w:val="center"/>
        <w:rPr>
          <w:rFonts w:ascii="Times New Roman" w:eastAsia="Calibri" w:hAnsi="Times New Roman" w:cs="Times New Roman"/>
          <w:b/>
          <w:sz w:val="28"/>
          <w:szCs w:val="28"/>
          <w:lang w:eastAsia="ru-RU"/>
        </w:rPr>
      </w:pPr>
      <w:r w:rsidRPr="00557FF9">
        <w:rPr>
          <w:rFonts w:ascii="Times New Roman" w:eastAsia="Calibri" w:hAnsi="Times New Roman" w:cs="Times New Roman"/>
          <w:b/>
          <w:sz w:val="28"/>
          <w:szCs w:val="28"/>
          <w:lang w:eastAsia="ru-RU"/>
        </w:rPr>
        <w:t>53.04.01 Музыкально-инструментальное искусство</w:t>
      </w:r>
    </w:p>
    <w:p w:rsidR="00557FF9" w:rsidRPr="00557FF9" w:rsidRDefault="00557FF9" w:rsidP="00557FF9">
      <w:pPr>
        <w:tabs>
          <w:tab w:val="center" w:pos="4677"/>
          <w:tab w:val="left" w:pos="6751"/>
        </w:tabs>
        <w:spacing w:after="0" w:line="360" w:lineRule="auto"/>
        <w:rPr>
          <w:rFonts w:ascii="Times New Roman" w:eastAsia="Calibri" w:hAnsi="Times New Roman" w:cs="Times New Roman"/>
          <w:sz w:val="28"/>
          <w:szCs w:val="28"/>
          <w:lang w:eastAsia="ru-RU"/>
        </w:rPr>
      </w:pPr>
      <w:r w:rsidRPr="00557FF9">
        <w:rPr>
          <w:rFonts w:ascii="Times New Roman" w:eastAsia="Calibri" w:hAnsi="Times New Roman" w:cs="Times New Roman"/>
          <w:sz w:val="28"/>
          <w:szCs w:val="28"/>
          <w:lang w:eastAsia="ru-RU"/>
        </w:rPr>
        <w:tab/>
        <w:t>Направленность (профиль)</w:t>
      </w:r>
      <w:r w:rsidRPr="00557FF9">
        <w:rPr>
          <w:rFonts w:ascii="Times New Roman" w:eastAsia="Calibri" w:hAnsi="Times New Roman" w:cs="Times New Roman"/>
          <w:sz w:val="28"/>
          <w:szCs w:val="28"/>
          <w:lang w:eastAsia="ru-RU"/>
        </w:rPr>
        <w:tab/>
      </w:r>
    </w:p>
    <w:p w:rsidR="00557FF9" w:rsidRPr="00557FF9" w:rsidRDefault="00557FF9" w:rsidP="00557FF9">
      <w:pPr>
        <w:spacing w:after="0" w:line="360" w:lineRule="auto"/>
        <w:jc w:val="center"/>
        <w:rPr>
          <w:rFonts w:ascii="Times New Roman" w:eastAsia="Calibri" w:hAnsi="Times New Roman" w:cs="Times New Roman"/>
          <w:b/>
          <w:sz w:val="28"/>
          <w:szCs w:val="28"/>
          <w:lang w:eastAsia="ru-RU"/>
        </w:rPr>
      </w:pPr>
      <w:r w:rsidRPr="00557FF9">
        <w:rPr>
          <w:rFonts w:ascii="Times New Roman" w:eastAsia="Calibri" w:hAnsi="Times New Roman" w:cs="Times New Roman"/>
          <w:b/>
          <w:sz w:val="28"/>
          <w:szCs w:val="28"/>
          <w:lang w:eastAsia="ru-RU"/>
        </w:rPr>
        <w:t>«Орган»</w:t>
      </w:r>
    </w:p>
    <w:p w:rsidR="00557FF9" w:rsidRPr="00557FF9" w:rsidRDefault="00557FF9" w:rsidP="00557FF9">
      <w:pPr>
        <w:spacing w:after="0" w:line="360" w:lineRule="auto"/>
        <w:jc w:val="center"/>
        <w:rPr>
          <w:rFonts w:ascii="Times New Roman" w:eastAsia="Calibri" w:hAnsi="Times New Roman" w:cs="Times New Roman"/>
          <w:sz w:val="28"/>
          <w:szCs w:val="28"/>
          <w:lang w:eastAsia="ru-RU"/>
        </w:rPr>
      </w:pPr>
      <w:r w:rsidRPr="00557FF9">
        <w:rPr>
          <w:rFonts w:ascii="Times New Roman" w:eastAsia="Calibri" w:hAnsi="Times New Roman" w:cs="Times New Roman"/>
          <w:sz w:val="28"/>
          <w:szCs w:val="28"/>
          <w:lang w:eastAsia="ru-RU"/>
        </w:rPr>
        <w:t xml:space="preserve">Квалификация </w:t>
      </w:r>
    </w:p>
    <w:p w:rsidR="00557FF9" w:rsidRPr="00557FF9" w:rsidRDefault="00557FF9" w:rsidP="00557FF9">
      <w:pPr>
        <w:spacing w:after="0" w:line="360" w:lineRule="auto"/>
        <w:jc w:val="center"/>
        <w:rPr>
          <w:rFonts w:ascii="Times New Roman" w:eastAsia="Calibri" w:hAnsi="Times New Roman" w:cs="Times New Roman"/>
          <w:b/>
          <w:sz w:val="28"/>
          <w:szCs w:val="28"/>
          <w:lang w:eastAsia="ru-RU"/>
        </w:rPr>
      </w:pPr>
      <w:r w:rsidRPr="00557FF9">
        <w:rPr>
          <w:rFonts w:ascii="Times New Roman" w:eastAsia="Calibri" w:hAnsi="Times New Roman" w:cs="Times New Roman"/>
          <w:b/>
          <w:sz w:val="28"/>
          <w:szCs w:val="28"/>
          <w:lang w:eastAsia="ru-RU"/>
        </w:rPr>
        <w:t>«Магистр»</w:t>
      </w:r>
    </w:p>
    <w:p w:rsidR="00557FF9" w:rsidRPr="00557FF9" w:rsidRDefault="00557FF9" w:rsidP="00557FF9">
      <w:pPr>
        <w:spacing w:after="0" w:line="360" w:lineRule="auto"/>
        <w:jc w:val="center"/>
        <w:rPr>
          <w:rFonts w:ascii="Times New Roman" w:eastAsia="Calibri" w:hAnsi="Times New Roman" w:cs="Times New Roman"/>
          <w:b/>
          <w:sz w:val="28"/>
          <w:szCs w:val="28"/>
          <w:lang w:eastAsia="ru-RU"/>
        </w:rPr>
      </w:pPr>
      <w:r w:rsidRPr="00557FF9">
        <w:rPr>
          <w:rFonts w:ascii="Times New Roman" w:eastAsia="Calibri" w:hAnsi="Times New Roman" w:cs="Times New Roman"/>
          <w:sz w:val="28"/>
          <w:szCs w:val="28"/>
          <w:lang w:eastAsia="ru-RU"/>
        </w:rPr>
        <w:t>Форма обучения</w:t>
      </w:r>
      <w:r w:rsidR="0069461B">
        <w:rPr>
          <w:rFonts w:ascii="Times New Roman" w:eastAsia="Calibri" w:hAnsi="Times New Roman" w:cs="Times New Roman"/>
          <w:b/>
          <w:sz w:val="28"/>
          <w:szCs w:val="28"/>
          <w:lang w:eastAsia="ru-RU"/>
        </w:rPr>
        <w:t xml:space="preserve"> –</w:t>
      </w:r>
      <w:r w:rsidRPr="00557FF9">
        <w:rPr>
          <w:rFonts w:ascii="Times New Roman" w:eastAsia="Calibri" w:hAnsi="Times New Roman" w:cs="Times New Roman"/>
          <w:b/>
          <w:sz w:val="28"/>
          <w:szCs w:val="28"/>
          <w:lang w:eastAsia="ru-RU"/>
        </w:rPr>
        <w:t xml:space="preserve"> заочная</w:t>
      </w:r>
    </w:p>
    <w:p w:rsidR="0069461B" w:rsidRDefault="00557FF9" w:rsidP="0069461B">
      <w:pPr>
        <w:spacing w:after="0" w:line="360" w:lineRule="auto"/>
        <w:jc w:val="center"/>
        <w:rPr>
          <w:rFonts w:ascii="Times New Roman" w:eastAsia="Calibri" w:hAnsi="Times New Roman" w:cs="Times New Roman"/>
          <w:sz w:val="28"/>
          <w:szCs w:val="28"/>
          <w:lang w:eastAsia="ru-RU"/>
        </w:rPr>
      </w:pPr>
      <w:r w:rsidRPr="00557FF9">
        <w:rPr>
          <w:rFonts w:ascii="Times New Roman" w:eastAsia="Calibri" w:hAnsi="Times New Roman" w:cs="Times New Roman"/>
          <w:sz w:val="28"/>
          <w:szCs w:val="28"/>
          <w:lang w:eastAsia="ru-RU"/>
        </w:rPr>
        <w:t xml:space="preserve">Срок обучения </w:t>
      </w:r>
    </w:p>
    <w:p w:rsidR="00557FF9" w:rsidRPr="00557FF9" w:rsidRDefault="00557FF9" w:rsidP="00557FF9">
      <w:pPr>
        <w:spacing w:after="0" w:line="360" w:lineRule="auto"/>
        <w:jc w:val="center"/>
        <w:rPr>
          <w:rFonts w:ascii="Times New Roman" w:eastAsia="Calibri" w:hAnsi="Times New Roman" w:cs="Times New Roman"/>
          <w:b/>
          <w:sz w:val="28"/>
          <w:szCs w:val="28"/>
          <w:lang w:eastAsia="ru-RU"/>
        </w:rPr>
      </w:pPr>
      <w:r w:rsidRPr="00557FF9">
        <w:rPr>
          <w:rFonts w:ascii="Times New Roman" w:eastAsia="Calibri" w:hAnsi="Times New Roman" w:cs="Times New Roman"/>
          <w:sz w:val="28"/>
          <w:szCs w:val="28"/>
          <w:lang w:eastAsia="ru-RU"/>
        </w:rPr>
        <w:t>заочная форма</w:t>
      </w:r>
      <w:r w:rsidRPr="00557FF9">
        <w:rPr>
          <w:rFonts w:ascii="Times New Roman" w:eastAsia="Calibri" w:hAnsi="Times New Roman" w:cs="Times New Roman"/>
          <w:b/>
          <w:sz w:val="28"/>
          <w:szCs w:val="28"/>
          <w:lang w:eastAsia="ru-RU"/>
        </w:rPr>
        <w:t xml:space="preserve"> - 2 года 6 месяцев</w:t>
      </w:r>
    </w:p>
    <w:p w:rsidR="00557FF9" w:rsidRPr="00557FF9" w:rsidRDefault="00557FF9" w:rsidP="00557FF9">
      <w:pPr>
        <w:spacing w:after="0" w:line="360" w:lineRule="auto"/>
        <w:jc w:val="center"/>
        <w:rPr>
          <w:rFonts w:ascii="Times New Roman" w:eastAsia="Calibri" w:hAnsi="Times New Roman" w:cs="Times New Roman"/>
          <w:b/>
          <w:sz w:val="28"/>
          <w:szCs w:val="28"/>
          <w:lang w:eastAsia="ru-RU"/>
        </w:rPr>
      </w:pPr>
    </w:p>
    <w:p w:rsidR="00557FF9" w:rsidRDefault="00557FF9" w:rsidP="00D06719">
      <w:pPr>
        <w:spacing w:after="0" w:line="360" w:lineRule="auto"/>
        <w:rPr>
          <w:rFonts w:ascii="Times New Roman" w:eastAsia="Calibri" w:hAnsi="Times New Roman" w:cs="Times New Roman"/>
          <w:b/>
          <w:sz w:val="28"/>
          <w:szCs w:val="28"/>
          <w:lang w:eastAsia="ru-RU"/>
        </w:rPr>
      </w:pPr>
    </w:p>
    <w:p w:rsidR="00D06719" w:rsidRPr="00557FF9" w:rsidRDefault="00D06719" w:rsidP="00D06719">
      <w:pPr>
        <w:spacing w:after="0" w:line="360" w:lineRule="auto"/>
        <w:rPr>
          <w:rFonts w:ascii="Times New Roman" w:eastAsia="Calibri" w:hAnsi="Times New Roman" w:cs="Times New Roman"/>
          <w:b/>
          <w:sz w:val="28"/>
          <w:szCs w:val="28"/>
          <w:lang w:eastAsia="ru-RU"/>
        </w:rPr>
      </w:pPr>
    </w:p>
    <w:p w:rsidR="00557FF9" w:rsidRPr="00557FF9" w:rsidRDefault="00557FF9" w:rsidP="00557FF9">
      <w:pPr>
        <w:spacing w:after="0" w:line="360" w:lineRule="auto"/>
        <w:jc w:val="center"/>
        <w:rPr>
          <w:rFonts w:ascii="Times New Roman" w:eastAsia="Calibri" w:hAnsi="Times New Roman" w:cs="Times New Roman"/>
          <w:b/>
          <w:sz w:val="28"/>
          <w:szCs w:val="28"/>
          <w:lang w:eastAsia="ru-RU"/>
        </w:rPr>
      </w:pPr>
    </w:p>
    <w:p w:rsidR="00557FF9" w:rsidRPr="00557FF9" w:rsidRDefault="00D06719" w:rsidP="00557FF9">
      <w:pPr>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Нальчик 2021</w:t>
      </w:r>
    </w:p>
    <w:p w:rsidR="00557FF9" w:rsidRPr="00123E30" w:rsidRDefault="00557FF9" w:rsidP="00123E30">
      <w:pPr>
        <w:numPr>
          <w:ilvl w:val="0"/>
          <w:numId w:val="1"/>
        </w:numPr>
        <w:tabs>
          <w:tab w:val="num" w:pos="851"/>
          <w:tab w:val="right" w:leader="underscore" w:pos="8505"/>
        </w:tabs>
        <w:spacing w:after="0" w:line="240" w:lineRule="auto"/>
        <w:contextualSpacing/>
        <w:jc w:val="center"/>
        <w:rPr>
          <w:rFonts w:ascii="Times New Roman" w:eastAsia="Calibri" w:hAnsi="Times New Roman" w:cs="Times New Roman"/>
          <w:b/>
          <w:bCs/>
          <w:i/>
          <w:iCs/>
          <w:sz w:val="24"/>
          <w:szCs w:val="24"/>
          <w:lang w:eastAsia="ru-RU"/>
        </w:rPr>
      </w:pPr>
      <w:r w:rsidRPr="00123E30">
        <w:rPr>
          <w:rFonts w:ascii="Times New Roman" w:eastAsia="Calibri" w:hAnsi="Times New Roman" w:cs="Times New Roman"/>
          <w:b/>
          <w:bCs/>
          <w:i/>
          <w:iCs/>
          <w:sz w:val="24"/>
          <w:szCs w:val="24"/>
          <w:lang w:eastAsia="ru-RU"/>
        </w:rPr>
        <w:lastRenderedPageBreak/>
        <w:t>Цели и задачи освоения дисциплины</w:t>
      </w:r>
    </w:p>
    <w:p w:rsidR="00557FF9" w:rsidRPr="00123E30" w:rsidRDefault="00557FF9" w:rsidP="00123E30">
      <w:pPr>
        <w:spacing w:after="0" w:line="240" w:lineRule="auto"/>
        <w:ind w:firstLine="360"/>
        <w:contextualSpacing/>
        <w:jc w:val="both"/>
        <w:rPr>
          <w:rFonts w:ascii="Times New Roman" w:hAnsi="Times New Roman" w:cs="Times New Roman"/>
          <w:sz w:val="24"/>
          <w:szCs w:val="24"/>
        </w:rPr>
      </w:pPr>
      <w:r w:rsidRPr="00123E30">
        <w:rPr>
          <w:rFonts w:ascii="Times New Roman" w:hAnsi="Times New Roman" w:cs="Times New Roman"/>
          <w:b/>
          <w:sz w:val="24"/>
          <w:szCs w:val="24"/>
        </w:rPr>
        <w:t xml:space="preserve">Целью </w:t>
      </w:r>
      <w:r w:rsidRPr="00123E30">
        <w:rPr>
          <w:rFonts w:ascii="Times New Roman" w:hAnsi="Times New Roman" w:cs="Times New Roman"/>
          <w:sz w:val="24"/>
          <w:szCs w:val="24"/>
        </w:rPr>
        <w:t>дисциплины «Фортепиано» для органиста является воспитание исполнителей высокой квалификации, свободно владеющих, в том числе, инструментом  фортепиано, и способных создавать индивидуальную художественную интерпретацию музыкального произведения, обладающих музыкально-текстологической культурой, способностью к углубленному прочтению и расшифровке авторского (редакторского) нотного текста, знающих устройство фортепиано и основы обращения с ним.</w:t>
      </w:r>
    </w:p>
    <w:p w:rsidR="00557FF9" w:rsidRPr="00123E30" w:rsidRDefault="00557FF9" w:rsidP="00123E30">
      <w:pPr>
        <w:spacing w:after="0" w:line="240" w:lineRule="auto"/>
        <w:ind w:firstLine="360"/>
        <w:contextualSpacing/>
        <w:jc w:val="both"/>
        <w:rPr>
          <w:rFonts w:ascii="Times New Roman" w:hAnsi="Times New Roman" w:cs="Times New Roman"/>
          <w:sz w:val="24"/>
          <w:szCs w:val="24"/>
        </w:rPr>
      </w:pPr>
      <w:r w:rsidRPr="00123E30">
        <w:rPr>
          <w:rFonts w:ascii="Times New Roman" w:hAnsi="Times New Roman" w:cs="Times New Roman"/>
          <w:b/>
          <w:sz w:val="24"/>
          <w:szCs w:val="24"/>
        </w:rPr>
        <w:t>Задачами</w:t>
      </w:r>
      <w:r w:rsidRPr="00123E30">
        <w:rPr>
          <w:rFonts w:ascii="Times New Roman" w:hAnsi="Times New Roman" w:cs="Times New Roman"/>
          <w:sz w:val="24"/>
          <w:szCs w:val="24"/>
        </w:rPr>
        <w:t xml:space="preserve"> дисциплины являются: формирование у студента мотивации к постоянному поиску творческих решений при исполнении музыкальных произведений, совершенствованию художественного вкуса, чувства стиля, воспитание у студентов профессиональных навыков в постижении формы и содержания музыкального произведения; развитие у студента мелодического, ладогармонического, тембрового слуха, полифонического мышления, стимулирование у студента творческой инициативы, устойчивого внимания и самоконтроля в освоении новых произведений, формирование волевой инициативы и творческой самостоятельности.</w:t>
      </w:r>
    </w:p>
    <w:p w:rsidR="00557FF9" w:rsidRPr="00123E30" w:rsidRDefault="00557FF9" w:rsidP="00123E30">
      <w:pPr>
        <w:spacing w:after="0" w:line="240" w:lineRule="auto"/>
        <w:contextualSpacing/>
        <w:jc w:val="center"/>
        <w:rPr>
          <w:rFonts w:ascii="Times New Roman" w:hAnsi="Times New Roman" w:cs="Times New Roman"/>
          <w:sz w:val="24"/>
          <w:szCs w:val="24"/>
        </w:rPr>
      </w:pPr>
    </w:p>
    <w:p w:rsidR="00557FF9" w:rsidRPr="00123E30" w:rsidRDefault="00557FF9" w:rsidP="00123E30">
      <w:pPr>
        <w:spacing w:after="0" w:line="240" w:lineRule="auto"/>
        <w:contextualSpacing/>
        <w:jc w:val="center"/>
        <w:rPr>
          <w:rFonts w:ascii="Times New Roman" w:hAnsi="Times New Roman" w:cs="Times New Roman"/>
          <w:b/>
          <w:i/>
          <w:sz w:val="24"/>
          <w:szCs w:val="24"/>
        </w:rPr>
      </w:pPr>
      <w:r w:rsidRPr="00123E30">
        <w:rPr>
          <w:rFonts w:ascii="Times New Roman" w:hAnsi="Times New Roman" w:cs="Times New Roman"/>
          <w:b/>
          <w:i/>
          <w:sz w:val="24"/>
          <w:szCs w:val="24"/>
        </w:rPr>
        <w:t>2.Перечень формируемых компетенций</w:t>
      </w:r>
    </w:p>
    <w:p w:rsidR="00557FF9" w:rsidRPr="00123E30" w:rsidRDefault="00557FF9" w:rsidP="00123E30">
      <w:pPr>
        <w:spacing w:after="0" w:line="240" w:lineRule="auto"/>
        <w:ind w:firstLine="708"/>
        <w:contextualSpacing/>
        <w:jc w:val="both"/>
        <w:rPr>
          <w:rFonts w:ascii="Times New Roman" w:hAnsi="Times New Roman" w:cs="Times New Roman"/>
          <w:sz w:val="24"/>
          <w:szCs w:val="24"/>
        </w:rPr>
      </w:pPr>
      <w:r w:rsidRPr="00123E30">
        <w:rPr>
          <w:rFonts w:ascii="Times New Roman" w:hAnsi="Times New Roman" w:cs="Times New Roman"/>
          <w:sz w:val="24"/>
          <w:szCs w:val="24"/>
        </w:rPr>
        <w:t>По освоении дисциплины на базе приобретенных знаний и умений выпускник должен проявлять способность и готовность:</w:t>
      </w:r>
    </w:p>
    <w:p w:rsidR="00557FF9" w:rsidRPr="00123E30" w:rsidRDefault="00557FF9" w:rsidP="00123E30">
      <w:pPr>
        <w:widowControl w:val="0"/>
        <w:spacing w:after="0" w:line="240" w:lineRule="auto"/>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осуществлять на высоком художественном и техническом уровне музыкально-исполнительскую деятельность сольно и в составе профессиональных творческих коллективов (ПК-1);</w:t>
      </w:r>
    </w:p>
    <w:p w:rsidR="00557FF9" w:rsidRPr="00123E30" w:rsidRDefault="00557FF9" w:rsidP="00123E30">
      <w:pPr>
        <w:widowControl w:val="0"/>
        <w:spacing w:after="0" w:line="240" w:lineRule="auto"/>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овладевать разнообразным по стилистике классическим и современным профессиональным репертуаром, создавая индивидуальную художественную интерпретацию музыкальных произведений (ПК-2).</w:t>
      </w:r>
    </w:p>
    <w:p w:rsidR="00557FF9" w:rsidRPr="00123E30" w:rsidRDefault="00557FF9" w:rsidP="00123E30">
      <w:pPr>
        <w:spacing w:after="0" w:line="240" w:lineRule="auto"/>
        <w:contextualSpacing/>
        <w:jc w:val="both"/>
        <w:rPr>
          <w:rFonts w:ascii="Times New Roman" w:hAnsi="Times New Roman" w:cs="Times New Roman"/>
          <w:sz w:val="24"/>
          <w:szCs w:val="24"/>
        </w:rPr>
      </w:pPr>
    </w:p>
    <w:p w:rsidR="00557FF9" w:rsidRPr="00123E30" w:rsidRDefault="00557FF9" w:rsidP="00123E30">
      <w:pPr>
        <w:spacing w:after="0" w:line="240" w:lineRule="auto"/>
        <w:contextualSpacing/>
        <w:jc w:val="center"/>
        <w:rPr>
          <w:rFonts w:ascii="Times New Roman" w:hAnsi="Times New Roman" w:cs="Times New Roman"/>
          <w:b/>
          <w:i/>
          <w:sz w:val="24"/>
          <w:szCs w:val="24"/>
        </w:rPr>
      </w:pPr>
      <w:r w:rsidRPr="00123E30">
        <w:rPr>
          <w:rFonts w:ascii="Times New Roman" w:hAnsi="Times New Roman" w:cs="Times New Roman"/>
          <w:b/>
          <w:i/>
          <w:sz w:val="24"/>
          <w:szCs w:val="24"/>
        </w:rPr>
        <w:t>3. Требования к уровню освоения содержания дисциплины</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В результате изучения дисциплины обучающийся должен:</w:t>
      </w:r>
    </w:p>
    <w:p w:rsidR="00557FF9" w:rsidRPr="00123E30" w:rsidRDefault="00557FF9" w:rsidP="00123E30">
      <w:pPr>
        <w:autoSpaceDE w:val="0"/>
        <w:autoSpaceDN w:val="0"/>
        <w:adjustRightInd w:val="0"/>
        <w:spacing w:after="0" w:line="240" w:lineRule="auto"/>
        <w:ind w:right="297"/>
        <w:contextualSpacing/>
        <w:jc w:val="both"/>
        <w:rPr>
          <w:rFonts w:ascii="Times New Roman" w:hAnsi="Times New Roman" w:cs="Times New Roman"/>
          <w:sz w:val="24"/>
          <w:szCs w:val="24"/>
        </w:rPr>
      </w:pPr>
      <w:r w:rsidRPr="00123E30">
        <w:rPr>
          <w:rFonts w:ascii="Times New Roman" w:hAnsi="Times New Roman" w:cs="Times New Roman"/>
          <w:i/>
          <w:iCs/>
          <w:sz w:val="24"/>
          <w:szCs w:val="24"/>
        </w:rPr>
        <w:t xml:space="preserve">знать </w:t>
      </w:r>
      <w:r w:rsidRPr="00123E30">
        <w:rPr>
          <w:rFonts w:ascii="Times New Roman" w:hAnsi="Times New Roman" w:cs="Times New Roman"/>
          <w:sz w:val="24"/>
          <w:szCs w:val="24"/>
        </w:rPr>
        <w:t>достаточный репертуар, включающий произведения зарубежных и отечественных композиторов разных исторических периодов (от периодов барокко и классицизма до ХХ века включительно), стилей и жанров (сочинения крупной формы – сонаты, вариации, полифонические произведения), а также инструментальную и вокальную музыку различных жанров; основные существующие нотные издания композиторов различных эпох, стилей, принципы исполнительства на фортепиано;</w:t>
      </w:r>
    </w:p>
    <w:p w:rsidR="00557FF9" w:rsidRPr="00123E30" w:rsidRDefault="00557FF9" w:rsidP="00123E30">
      <w:pPr>
        <w:autoSpaceDE w:val="0"/>
        <w:autoSpaceDN w:val="0"/>
        <w:adjustRightInd w:val="0"/>
        <w:spacing w:after="0" w:line="240" w:lineRule="auto"/>
        <w:ind w:right="297"/>
        <w:contextualSpacing/>
        <w:jc w:val="both"/>
        <w:rPr>
          <w:rFonts w:ascii="Times New Roman" w:hAnsi="Times New Roman" w:cs="Times New Roman"/>
          <w:sz w:val="24"/>
          <w:szCs w:val="24"/>
        </w:rPr>
      </w:pPr>
      <w:r w:rsidRPr="00123E30">
        <w:rPr>
          <w:rFonts w:ascii="Times New Roman" w:hAnsi="Times New Roman" w:cs="Times New Roman"/>
          <w:i/>
          <w:iCs/>
          <w:sz w:val="24"/>
          <w:szCs w:val="24"/>
        </w:rPr>
        <w:t xml:space="preserve">уметь </w:t>
      </w:r>
      <w:r w:rsidRPr="00123E30">
        <w:rPr>
          <w:rFonts w:ascii="Times New Roman" w:hAnsi="Times New Roman" w:cs="Times New Roman"/>
          <w:sz w:val="24"/>
          <w:szCs w:val="24"/>
        </w:rPr>
        <w:t>осуществлять на достаточном  художественном и техническом уровне музыкально-исполнительскую деятельность, самостоятельно составлять сольные концертные программы, готовить и проводить сольные концерты; осознавать и раскрывать  художественное содержание музыкального произведения, свободно читать с листа, транспонировать, применять фортепиано для теоретического анализа музыкальных произведений;</w:t>
      </w:r>
    </w:p>
    <w:p w:rsidR="00557FF9" w:rsidRPr="00123E30" w:rsidRDefault="00557FF9" w:rsidP="00123E30">
      <w:pPr>
        <w:autoSpaceDE w:val="0"/>
        <w:autoSpaceDN w:val="0"/>
        <w:adjustRightInd w:val="0"/>
        <w:spacing w:after="0" w:line="240" w:lineRule="auto"/>
        <w:ind w:right="297"/>
        <w:contextualSpacing/>
        <w:jc w:val="both"/>
        <w:rPr>
          <w:rFonts w:ascii="Times New Roman" w:hAnsi="Times New Roman" w:cs="Times New Roman"/>
          <w:sz w:val="24"/>
          <w:szCs w:val="24"/>
        </w:rPr>
      </w:pPr>
      <w:r w:rsidRPr="00123E30">
        <w:rPr>
          <w:rFonts w:ascii="Times New Roman" w:hAnsi="Times New Roman" w:cs="Times New Roman"/>
          <w:i/>
          <w:iCs/>
          <w:sz w:val="24"/>
          <w:szCs w:val="24"/>
        </w:rPr>
        <w:t xml:space="preserve">владеть </w:t>
      </w:r>
      <w:r w:rsidRPr="00123E30">
        <w:rPr>
          <w:rFonts w:ascii="Times New Roman" w:hAnsi="Times New Roman" w:cs="Times New Roman"/>
          <w:sz w:val="24"/>
          <w:szCs w:val="24"/>
        </w:rPr>
        <w:t>профессиональной лексикой, понятийным аппаратом в области теории музыки, репертуаром разных стилей и жанров для фортепиано, художественным потенциалом инструмента на уровне, достаточном для решения задач творческо-исполнительской деятельности, средствами исполнительской выразительности (различными штрихами, правилами орнаментики и др.), профессиональной терминологией.</w:t>
      </w:r>
    </w:p>
    <w:p w:rsidR="00557FF9" w:rsidRPr="00123E30" w:rsidRDefault="00557FF9" w:rsidP="00123E30">
      <w:pPr>
        <w:autoSpaceDE w:val="0"/>
        <w:autoSpaceDN w:val="0"/>
        <w:adjustRightInd w:val="0"/>
        <w:spacing w:after="0" w:line="240" w:lineRule="auto"/>
        <w:ind w:right="297"/>
        <w:contextualSpacing/>
        <w:jc w:val="both"/>
        <w:rPr>
          <w:rFonts w:ascii="Times New Roman" w:hAnsi="Times New Roman" w:cs="Times New Roman"/>
          <w:sz w:val="24"/>
          <w:szCs w:val="24"/>
        </w:rPr>
      </w:pPr>
    </w:p>
    <w:p w:rsidR="00557FF9" w:rsidRPr="00123E30" w:rsidRDefault="00557FF9" w:rsidP="00123E30">
      <w:pPr>
        <w:spacing w:after="0" w:line="240" w:lineRule="auto"/>
        <w:contextualSpacing/>
        <w:jc w:val="center"/>
        <w:rPr>
          <w:rFonts w:ascii="Times New Roman" w:hAnsi="Times New Roman" w:cs="Times New Roman"/>
          <w:b/>
          <w:bCs/>
          <w:i/>
          <w:iCs/>
          <w:sz w:val="24"/>
          <w:szCs w:val="24"/>
        </w:rPr>
      </w:pPr>
      <w:r w:rsidRPr="00123E30">
        <w:rPr>
          <w:rFonts w:ascii="Times New Roman" w:hAnsi="Times New Roman" w:cs="Times New Roman"/>
          <w:b/>
          <w:bCs/>
          <w:i/>
          <w:iCs/>
          <w:sz w:val="24"/>
          <w:szCs w:val="24"/>
        </w:rPr>
        <w:t>4. Место дисциплины в структуре ОПОП ВО</w:t>
      </w:r>
    </w:p>
    <w:p w:rsidR="00557FF9" w:rsidRPr="00123E30" w:rsidRDefault="00557FF9" w:rsidP="00123E30">
      <w:pPr>
        <w:spacing w:after="0" w:line="240" w:lineRule="auto"/>
        <w:ind w:firstLine="708"/>
        <w:contextualSpacing/>
        <w:jc w:val="both"/>
        <w:rPr>
          <w:rFonts w:ascii="Times New Roman" w:hAnsi="Times New Roman" w:cs="Times New Roman"/>
          <w:sz w:val="24"/>
          <w:szCs w:val="24"/>
        </w:rPr>
      </w:pPr>
      <w:r w:rsidRPr="00123E30">
        <w:rPr>
          <w:rFonts w:ascii="Times New Roman" w:hAnsi="Times New Roman" w:cs="Times New Roman"/>
          <w:sz w:val="24"/>
          <w:szCs w:val="24"/>
        </w:rPr>
        <w:t>Дисциплина входит в часть</w:t>
      </w:r>
      <w:r w:rsidR="00435D4D" w:rsidRPr="00123E30">
        <w:rPr>
          <w:rFonts w:ascii="Times New Roman" w:hAnsi="Times New Roman" w:cs="Times New Roman"/>
          <w:sz w:val="24"/>
          <w:szCs w:val="24"/>
        </w:rPr>
        <w:t xml:space="preserve">, формируемую участниками образовательных отношений </w:t>
      </w:r>
      <w:r w:rsidRPr="00123E30">
        <w:rPr>
          <w:rFonts w:ascii="Times New Roman" w:hAnsi="Times New Roman" w:cs="Times New Roman"/>
          <w:sz w:val="24"/>
          <w:szCs w:val="24"/>
        </w:rPr>
        <w:t xml:space="preserve"> Блока 1. Б1.</w:t>
      </w:r>
      <w:r w:rsidR="00435D4D" w:rsidRPr="00123E30">
        <w:rPr>
          <w:rFonts w:ascii="Times New Roman" w:hAnsi="Times New Roman" w:cs="Times New Roman"/>
          <w:sz w:val="24"/>
          <w:szCs w:val="24"/>
        </w:rPr>
        <w:t>В.</w:t>
      </w:r>
      <w:r w:rsidRPr="00123E30">
        <w:rPr>
          <w:rFonts w:ascii="Times New Roman" w:hAnsi="Times New Roman" w:cs="Times New Roman"/>
          <w:sz w:val="24"/>
          <w:szCs w:val="24"/>
        </w:rPr>
        <w:t>03.</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Дисциплина в основном строится по принципу работы преподавателя со студентом над сольным репертуаром в режиме индивидуальных занятий.</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lastRenderedPageBreak/>
        <w:t>В соответствии с современными задачами формирования профессиональной компетенции выпускника, в освоении  основной дисциплины используются следующие  формы:</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 работа над техникой чтения с листа;</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 освоение техники самостоятельной работы над произведением;</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 изучение образцов интерпретаций произведений различными исполнителями, в аудио-видео форматах;</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 открытые исполнения и обсуждения студентами произведений в изучаемых стилевых моделях;</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 работа с аудио и видеозаписью программы  с последующим обсуждением.</w:t>
      </w:r>
    </w:p>
    <w:p w:rsidR="00557FF9" w:rsidRPr="00123E30" w:rsidRDefault="00557FF9" w:rsidP="00123E30">
      <w:pPr>
        <w:spacing w:after="0" w:line="240" w:lineRule="auto"/>
        <w:contextualSpacing/>
        <w:jc w:val="both"/>
        <w:rPr>
          <w:rFonts w:ascii="Times New Roman" w:hAnsi="Times New Roman" w:cs="Times New Roman"/>
          <w:sz w:val="24"/>
          <w:szCs w:val="24"/>
        </w:rPr>
      </w:pPr>
    </w:p>
    <w:p w:rsidR="00557FF9" w:rsidRPr="00123E30" w:rsidRDefault="00557FF9" w:rsidP="00123E30">
      <w:pPr>
        <w:spacing w:after="0" w:line="240" w:lineRule="auto"/>
        <w:contextualSpacing/>
        <w:jc w:val="center"/>
        <w:rPr>
          <w:rFonts w:ascii="Times New Roman" w:hAnsi="Times New Roman" w:cs="Times New Roman"/>
          <w:i/>
          <w:sz w:val="24"/>
          <w:szCs w:val="24"/>
        </w:rPr>
      </w:pPr>
      <w:r w:rsidRPr="00123E30">
        <w:rPr>
          <w:rFonts w:ascii="Times New Roman" w:hAnsi="Times New Roman" w:cs="Times New Roman"/>
          <w:b/>
          <w:bCs/>
          <w:i/>
          <w:sz w:val="24"/>
          <w:szCs w:val="24"/>
        </w:rPr>
        <w:t>5. Объем дисциплины, виды учебной деятельности и отчётности</w:t>
      </w:r>
    </w:p>
    <w:p w:rsidR="00557FF9" w:rsidRPr="00123E30" w:rsidRDefault="00557FF9" w:rsidP="00123E30">
      <w:pPr>
        <w:spacing w:after="0" w:line="240" w:lineRule="auto"/>
        <w:ind w:firstLine="708"/>
        <w:contextualSpacing/>
        <w:jc w:val="both"/>
        <w:rPr>
          <w:rFonts w:ascii="Times New Roman" w:hAnsi="Times New Roman" w:cs="Times New Roman"/>
          <w:sz w:val="24"/>
          <w:szCs w:val="24"/>
        </w:rPr>
      </w:pPr>
      <w:r w:rsidRPr="00123E30">
        <w:rPr>
          <w:rFonts w:ascii="Times New Roman" w:hAnsi="Times New Roman" w:cs="Times New Roman"/>
          <w:sz w:val="24"/>
          <w:szCs w:val="24"/>
        </w:rPr>
        <w:t xml:space="preserve">Общая трудоёмкость дисциплины – </w:t>
      </w:r>
      <w:r w:rsidR="00435D4D" w:rsidRPr="00123E30">
        <w:rPr>
          <w:rFonts w:ascii="Times New Roman" w:hAnsi="Times New Roman" w:cs="Times New Roman"/>
          <w:sz w:val="24"/>
          <w:szCs w:val="24"/>
        </w:rPr>
        <w:t>7</w:t>
      </w:r>
      <w:r w:rsidRPr="00123E30">
        <w:rPr>
          <w:rFonts w:ascii="Times New Roman" w:hAnsi="Times New Roman" w:cs="Times New Roman"/>
          <w:sz w:val="24"/>
          <w:szCs w:val="24"/>
        </w:rPr>
        <w:t xml:space="preserve"> зачётных единиц (</w:t>
      </w:r>
      <w:r w:rsidR="00435D4D" w:rsidRPr="00123E30">
        <w:rPr>
          <w:rFonts w:ascii="Times New Roman" w:hAnsi="Times New Roman" w:cs="Times New Roman"/>
          <w:sz w:val="24"/>
          <w:szCs w:val="24"/>
        </w:rPr>
        <w:t>252</w:t>
      </w:r>
      <w:r w:rsidRPr="00123E30">
        <w:rPr>
          <w:rFonts w:ascii="Times New Roman" w:hAnsi="Times New Roman" w:cs="Times New Roman"/>
          <w:sz w:val="24"/>
          <w:szCs w:val="24"/>
        </w:rPr>
        <w:t xml:space="preserve"> часа), из них индивидуальные контактные занятия с преподавателем (аудиторная работа) – </w:t>
      </w:r>
      <w:r w:rsidR="00435D4D" w:rsidRPr="00123E30">
        <w:rPr>
          <w:rFonts w:ascii="Times New Roman" w:hAnsi="Times New Roman" w:cs="Times New Roman"/>
          <w:sz w:val="24"/>
          <w:szCs w:val="24"/>
        </w:rPr>
        <w:t>24 часа</w:t>
      </w:r>
      <w:r w:rsidRPr="00123E30">
        <w:rPr>
          <w:rFonts w:ascii="Times New Roman" w:hAnsi="Times New Roman" w:cs="Times New Roman"/>
          <w:sz w:val="24"/>
          <w:szCs w:val="24"/>
        </w:rPr>
        <w:t xml:space="preserve">  (самостоятельная работа – 2</w:t>
      </w:r>
      <w:r w:rsidR="00435D4D" w:rsidRPr="00123E30">
        <w:rPr>
          <w:rFonts w:ascii="Times New Roman" w:hAnsi="Times New Roman" w:cs="Times New Roman"/>
          <w:sz w:val="24"/>
          <w:szCs w:val="24"/>
        </w:rPr>
        <w:t>28</w:t>
      </w:r>
      <w:r w:rsidRPr="00123E30">
        <w:rPr>
          <w:rFonts w:ascii="Times New Roman" w:hAnsi="Times New Roman" w:cs="Times New Roman"/>
          <w:sz w:val="24"/>
          <w:szCs w:val="24"/>
        </w:rPr>
        <w:t xml:space="preserve"> часов) – </w:t>
      </w:r>
      <w:r w:rsidR="00435D4D" w:rsidRPr="00123E30">
        <w:rPr>
          <w:rFonts w:ascii="Times New Roman" w:hAnsi="Times New Roman" w:cs="Times New Roman"/>
          <w:sz w:val="24"/>
          <w:szCs w:val="24"/>
        </w:rPr>
        <w:t>за</w:t>
      </w:r>
      <w:r w:rsidRPr="00123E30">
        <w:rPr>
          <w:rFonts w:ascii="Times New Roman" w:hAnsi="Times New Roman" w:cs="Times New Roman"/>
          <w:sz w:val="24"/>
          <w:szCs w:val="24"/>
        </w:rPr>
        <w:t xml:space="preserve">очная форма обучения. Время изучения: </w:t>
      </w:r>
      <w:r w:rsidR="00435D4D" w:rsidRPr="00123E30">
        <w:rPr>
          <w:rFonts w:ascii="Times New Roman" w:hAnsi="Times New Roman" w:cs="Times New Roman"/>
          <w:sz w:val="24"/>
          <w:szCs w:val="24"/>
        </w:rPr>
        <w:t>за</w:t>
      </w:r>
      <w:r w:rsidRPr="00123E30">
        <w:rPr>
          <w:rFonts w:ascii="Times New Roman" w:hAnsi="Times New Roman" w:cs="Times New Roman"/>
          <w:sz w:val="24"/>
          <w:szCs w:val="24"/>
        </w:rPr>
        <w:t>очна</w:t>
      </w:r>
      <w:r w:rsidR="00435D4D" w:rsidRPr="00123E30">
        <w:rPr>
          <w:rFonts w:ascii="Times New Roman" w:hAnsi="Times New Roman" w:cs="Times New Roman"/>
          <w:sz w:val="24"/>
          <w:szCs w:val="24"/>
        </w:rPr>
        <w:t>я форма:1 – 4 семестры. Экзамен</w:t>
      </w:r>
      <w:r w:rsidRPr="00123E30">
        <w:rPr>
          <w:rFonts w:ascii="Times New Roman" w:hAnsi="Times New Roman" w:cs="Times New Roman"/>
          <w:sz w:val="24"/>
          <w:szCs w:val="24"/>
        </w:rPr>
        <w:t xml:space="preserve"> – </w:t>
      </w:r>
      <w:r w:rsidR="00435D4D" w:rsidRPr="00123E30">
        <w:rPr>
          <w:rFonts w:ascii="Times New Roman" w:hAnsi="Times New Roman" w:cs="Times New Roman"/>
          <w:sz w:val="24"/>
          <w:szCs w:val="24"/>
        </w:rPr>
        <w:t>4 семестр. Зачет – 2</w:t>
      </w:r>
      <w:r w:rsidRPr="00123E30">
        <w:rPr>
          <w:rFonts w:ascii="Times New Roman" w:hAnsi="Times New Roman" w:cs="Times New Roman"/>
          <w:sz w:val="24"/>
          <w:szCs w:val="24"/>
        </w:rPr>
        <w:t xml:space="preserve"> семестр.</w:t>
      </w:r>
    </w:p>
    <w:p w:rsidR="00557FF9" w:rsidRPr="00123E30" w:rsidRDefault="00557FF9" w:rsidP="00123E30">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123E30">
        <w:rPr>
          <w:rFonts w:ascii="Times New Roman" w:hAnsi="Times New Roman" w:cs="Times New Roman"/>
          <w:color w:val="000000"/>
          <w:sz w:val="24"/>
          <w:szCs w:val="24"/>
        </w:rPr>
        <w:t>Основной формой учебной работы в классе фортепиано</w:t>
      </w:r>
      <w:r w:rsidR="00435D4D" w:rsidRPr="00123E30">
        <w:rPr>
          <w:rFonts w:ascii="Times New Roman" w:hAnsi="Times New Roman" w:cs="Times New Roman"/>
          <w:color w:val="000000"/>
          <w:sz w:val="24"/>
          <w:szCs w:val="24"/>
        </w:rPr>
        <w:t xml:space="preserve"> для  органиста</w:t>
      </w:r>
      <w:r w:rsidRPr="00123E30">
        <w:rPr>
          <w:rFonts w:ascii="Times New Roman" w:hAnsi="Times New Roman" w:cs="Times New Roman"/>
          <w:color w:val="000000"/>
          <w:sz w:val="24"/>
          <w:szCs w:val="24"/>
        </w:rPr>
        <w:t xml:space="preserve"> является урок – практическое индивидуальное занятие педагога с магистром. Используются различные формы работы, которые диктуются целями данного занятия, степенью одарённости и подготовки обучающегося, стадиями работы над произведением. Занятия проводятся на основе индивидуального плана, который составляется на каждый семестр. Индивидуальный план в процессе работы может корректироваться. </w:t>
      </w:r>
    </w:p>
    <w:p w:rsidR="00557FF9" w:rsidRPr="00123E30" w:rsidRDefault="00557FF9" w:rsidP="00123E30">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123E30">
        <w:rPr>
          <w:rFonts w:ascii="Times New Roman" w:hAnsi="Times New Roman" w:cs="Times New Roman"/>
          <w:color w:val="000000"/>
          <w:sz w:val="24"/>
          <w:szCs w:val="24"/>
        </w:rPr>
        <w:t>Самостоятельная работа магистра</w:t>
      </w:r>
      <w:r w:rsidR="00435D4D" w:rsidRPr="00123E30">
        <w:rPr>
          <w:rFonts w:ascii="Times New Roman" w:hAnsi="Times New Roman" w:cs="Times New Roman"/>
          <w:color w:val="000000"/>
          <w:sz w:val="24"/>
          <w:szCs w:val="24"/>
        </w:rPr>
        <w:t xml:space="preserve"> по фортепиано</w:t>
      </w:r>
      <w:r w:rsidRPr="00123E30">
        <w:rPr>
          <w:rFonts w:ascii="Times New Roman" w:hAnsi="Times New Roman" w:cs="Times New Roman"/>
          <w:color w:val="000000"/>
          <w:sz w:val="24"/>
          <w:szCs w:val="24"/>
        </w:rPr>
        <w:t xml:space="preserve"> представляет собой обязательную часть основной образовательной программы, выражаемую в зачетных единицах и выполняемую вне аудиторных занятий. Самостоятельная работа может выполняться в репетиционных аудиториях или в домашних условиях. </w:t>
      </w:r>
    </w:p>
    <w:p w:rsidR="00557FF9" w:rsidRPr="00123E30" w:rsidRDefault="00557FF9" w:rsidP="00123E30">
      <w:pPr>
        <w:spacing w:after="0" w:line="240" w:lineRule="auto"/>
        <w:contextualSpacing/>
        <w:jc w:val="both"/>
        <w:rPr>
          <w:rFonts w:ascii="Times New Roman" w:hAnsi="Times New Roman" w:cs="Times New Roman"/>
          <w:color w:val="000000"/>
          <w:sz w:val="24"/>
          <w:szCs w:val="24"/>
        </w:rPr>
      </w:pPr>
      <w:r w:rsidRPr="00123E30">
        <w:rPr>
          <w:rFonts w:ascii="Times New Roman" w:hAnsi="Times New Roman" w:cs="Times New Roman"/>
          <w:color w:val="000000"/>
          <w:sz w:val="24"/>
          <w:szCs w:val="24"/>
        </w:rPr>
        <w:t>Самостоятельная работа магистра подкрепляется учебно-методическим и информационным обеспечением, включающим учебно-методические пособия, аудио и видео материалы. Время для самостоятельной подготовки магистра как важной составной части учебного процесса, учитывается учебной частью при составлении общего расписания.</w:t>
      </w:r>
    </w:p>
    <w:p w:rsidR="00557FF9" w:rsidRPr="00123E30" w:rsidRDefault="00557FF9" w:rsidP="00123E30">
      <w:pPr>
        <w:spacing w:after="0" w:line="240" w:lineRule="auto"/>
        <w:contextualSpacing/>
        <w:jc w:val="both"/>
        <w:rPr>
          <w:rFonts w:ascii="Times New Roman" w:hAnsi="Times New Roman" w:cs="Times New Roman"/>
          <w:sz w:val="24"/>
          <w:szCs w:val="24"/>
        </w:rPr>
      </w:pPr>
    </w:p>
    <w:p w:rsidR="00557FF9" w:rsidRPr="00123E30" w:rsidRDefault="00557FF9" w:rsidP="00123E30">
      <w:pPr>
        <w:spacing w:after="0" w:line="240" w:lineRule="auto"/>
        <w:contextualSpacing/>
        <w:jc w:val="center"/>
        <w:rPr>
          <w:rFonts w:ascii="Times New Roman" w:eastAsia="Times New Roman" w:hAnsi="Times New Roman" w:cs="Times New Roman"/>
          <w:b/>
          <w:i/>
          <w:color w:val="000000"/>
          <w:sz w:val="24"/>
          <w:szCs w:val="24"/>
          <w:lang w:eastAsia="ru-RU"/>
        </w:rPr>
      </w:pPr>
      <w:r w:rsidRPr="00123E30">
        <w:rPr>
          <w:rFonts w:ascii="Times New Roman" w:eastAsia="Times New Roman" w:hAnsi="Times New Roman" w:cs="Times New Roman"/>
          <w:b/>
          <w:i/>
          <w:color w:val="000000"/>
          <w:sz w:val="24"/>
          <w:szCs w:val="24"/>
          <w:lang w:eastAsia="ru-RU"/>
        </w:rPr>
        <w:t>6. Содержание дисциплины, формы текущего, промежуточного, итогового контроля.</w:t>
      </w:r>
    </w:p>
    <w:p w:rsidR="00557FF9" w:rsidRPr="00123E30" w:rsidRDefault="00557FF9" w:rsidP="00123E30">
      <w:pPr>
        <w:spacing w:after="0" w:line="240" w:lineRule="auto"/>
        <w:ind w:firstLine="708"/>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xml:space="preserve">В программе по </w:t>
      </w:r>
      <w:r w:rsidR="00435D4D" w:rsidRPr="00123E30">
        <w:rPr>
          <w:rFonts w:ascii="Times New Roman" w:eastAsia="Times New Roman" w:hAnsi="Times New Roman" w:cs="Times New Roman"/>
          <w:sz w:val="24"/>
          <w:szCs w:val="24"/>
          <w:lang w:eastAsia="ru-RU"/>
        </w:rPr>
        <w:t>фортепиано</w:t>
      </w:r>
      <w:r w:rsidRPr="00123E30">
        <w:rPr>
          <w:rFonts w:ascii="Times New Roman" w:eastAsia="Times New Roman" w:hAnsi="Times New Roman" w:cs="Times New Roman"/>
          <w:sz w:val="24"/>
          <w:szCs w:val="24"/>
          <w:lang w:eastAsia="ru-RU"/>
        </w:rPr>
        <w:t xml:space="preserve"> необязательно распределение репертуара по принципу нарастания сложности, количество пройденных произведений также не должно быть точно регламентировано, оно зависит от индивидуальных особенностей обучающегося, степени его одаренности, уровня подготовки. Студент должен развиваться, свободно ориентируясь во всем многообразии фортепианной литературы, в репертуар постоянно включаются произведения всех стилей и жанров: классические сонаты и полифонические сочинения, современная музыка и романтические циклы, лирические миниа</w:t>
      </w:r>
      <w:r w:rsidR="00435D4D" w:rsidRPr="00123E30">
        <w:rPr>
          <w:rFonts w:ascii="Times New Roman" w:eastAsia="Times New Roman" w:hAnsi="Times New Roman" w:cs="Times New Roman"/>
          <w:sz w:val="24"/>
          <w:szCs w:val="24"/>
          <w:lang w:eastAsia="ru-RU"/>
        </w:rPr>
        <w:t>тюры, виртуозные пьесы и этюды.</w:t>
      </w:r>
    </w:p>
    <w:p w:rsidR="00557FF9" w:rsidRPr="00123E30" w:rsidRDefault="00557FF9" w:rsidP="00123E30">
      <w:pPr>
        <w:spacing w:after="0" w:line="240" w:lineRule="auto"/>
        <w:ind w:firstLine="708"/>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В процессе обучения у магистранта формируются исполнительские принципы и глубокое понимание стиля.</w:t>
      </w:r>
    </w:p>
    <w:p w:rsidR="00557FF9" w:rsidRPr="00123E30" w:rsidRDefault="00435D4D" w:rsidP="00123E30">
      <w:pPr>
        <w:spacing w:after="0" w:line="240" w:lineRule="auto"/>
        <w:ind w:firstLine="708"/>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Требования к экзаменационной программе</w:t>
      </w:r>
      <w:r w:rsidR="00557FF9" w:rsidRPr="00123E30">
        <w:rPr>
          <w:rFonts w:ascii="Times New Roman" w:eastAsia="Times New Roman" w:hAnsi="Times New Roman" w:cs="Times New Roman"/>
          <w:sz w:val="24"/>
          <w:szCs w:val="24"/>
          <w:lang w:eastAsia="ru-RU"/>
        </w:rPr>
        <w:t xml:space="preserve"> включают в себя исполнение </w:t>
      </w:r>
      <w:r w:rsidRPr="00123E30">
        <w:rPr>
          <w:rFonts w:ascii="Times New Roman" w:eastAsia="Times New Roman" w:hAnsi="Times New Roman" w:cs="Times New Roman"/>
          <w:sz w:val="24"/>
          <w:szCs w:val="24"/>
          <w:lang w:eastAsia="ru-RU"/>
        </w:rPr>
        <w:t xml:space="preserve">на выбор </w:t>
      </w:r>
      <w:r w:rsidR="00557FF9" w:rsidRPr="00123E30">
        <w:rPr>
          <w:rFonts w:ascii="Times New Roman" w:eastAsia="Times New Roman" w:hAnsi="Times New Roman" w:cs="Times New Roman"/>
          <w:sz w:val="24"/>
          <w:szCs w:val="24"/>
          <w:lang w:eastAsia="ru-RU"/>
        </w:rPr>
        <w:t>развернутого произведения классического и</w:t>
      </w:r>
      <w:r w:rsidRPr="00123E30">
        <w:rPr>
          <w:rFonts w:ascii="Times New Roman" w:eastAsia="Times New Roman" w:hAnsi="Times New Roman" w:cs="Times New Roman"/>
          <w:sz w:val="24"/>
          <w:szCs w:val="24"/>
          <w:lang w:eastAsia="ru-RU"/>
        </w:rPr>
        <w:t xml:space="preserve">ли </w:t>
      </w:r>
      <w:r w:rsidR="00557FF9" w:rsidRPr="00123E30">
        <w:rPr>
          <w:rFonts w:ascii="Times New Roman" w:eastAsia="Times New Roman" w:hAnsi="Times New Roman" w:cs="Times New Roman"/>
          <w:sz w:val="24"/>
          <w:szCs w:val="24"/>
          <w:lang w:eastAsia="ru-RU"/>
        </w:rPr>
        <w:t xml:space="preserve"> романтического стилей, полифонического сочинения</w:t>
      </w:r>
      <w:r w:rsidRPr="00123E30">
        <w:rPr>
          <w:rFonts w:ascii="Times New Roman" w:eastAsia="Times New Roman" w:hAnsi="Times New Roman" w:cs="Times New Roman"/>
          <w:sz w:val="24"/>
          <w:szCs w:val="24"/>
          <w:lang w:eastAsia="ru-RU"/>
        </w:rPr>
        <w:t xml:space="preserve">, русскую музыку, а также возможно исполнение </w:t>
      </w:r>
      <w:r w:rsidR="00557FF9" w:rsidRPr="00123E30">
        <w:rPr>
          <w:rFonts w:ascii="Times New Roman" w:eastAsia="Times New Roman" w:hAnsi="Times New Roman" w:cs="Times New Roman"/>
          <w:sz w:val="24"/>
          <w:szCs w:val="24"/>
          <w:lang w:eastAsia="ru-RU"/>
        </w:rPr>
        <w:t xml:space="preserve"> произведения виртуозной направленности. </w:t>
      </w:r>
    </w:p>
    <w:p w:rsidR="00557FF9" w:rsidRPr="00123E30" w:rsidRDefault="00557FF9" w:rsidP="00123E30">
      <w:pPr>
        <w:spacing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ab/>
        <w:t xml:space="preserve">  Критерием оценки служат уверенное и выразительное исполнение экзаменационной программы, включающей в себя произведения, определённой направленности и сложности. </w:t>
      </w:r>
    </w:p>
    <w:p w:rsidR="00EC5A51" w:rsidRDefault="00EC5A51" w:rsidP="00123E30">
      <w:pPr>
        <w:spacing w:after="0" w:line="240" w:lineRule="auto"/>
        <w:ind w:firstLine="708"/>
        <w:contextualSpacing/>
        <w:jc w:val="center"/>
        <w:rPr>
          <w:rFonts w:ascii="Times New Roman" w:eastAsia="Times New Roman" w:hAnsi="Times New Roman" w:cs="Times New Roman"/>
          <w:i/>
          <w:sz w:val="24"/>
          <w:szCs w:val="24"/>
          <w:lang w:eastAsia="ru-RU"/>
        </w:rPr>
      </w:pPr>
    </w:p>
    <w:p w:rsidR="00D06719" w:rsidRDefault="00D06719" w:rsidP="00123E30">
      <w:pPr>
        <w:spacing w:after="0" w:line="240" w:lineRule="auto"/>
        <w:ind w:firstLine="708"/>
        <w:contextualSpacing/>
        <w:jc w:val="center"/>
        <w:rPr>
          <w:rFonts w:ascii="Times New Roman" w:eastAsia="Times New Roman" w:hAnsi="Times New Roman" w:cs="Times New Roman"/>
          <w:i/>
          <w:sz w:val="24"/>
          <w:szCs w:val="24"/>
          <w:lang w:eastAsia="ru-RU"/>
        </w:rPr>
      </w:pPr>
    </w:p>
    <w:p w:rsidR="00D06719" w:rsidRPr="00123E30" w:rsidRDefault="00D06719" w:rsidP="00123E30">
      <w:pPr>
        <w:spacing w:after="0" w:line="240" w:lineRule="auto"/>
        <w:ind w:firstLine="708"/>
        <w:contextualSpacing/>
        <w:jc w:val="center"/>
        <w:rPr>
          <w:rFonts w:ascii="Times New Roman" w:eastAsia="Times New Roman" w:hAnsi="Times New Roman" w:cs="Times New Roman"/>
          <w:i/>
          <w:sz w:val="24"/>
          <w:szCs w:val="24"/>
          <w:lang w:eastAsia="ru-RU"/>
        </w:rPr>
      </w:pPr>
    </w:p>
    <w:p w:rsidR="00557FF9" w:rsidRPr="00123E30" w:rsidRDefault="00EC5A51" w:rsidP="00123E30">
      <w:pPr>
        <w:spacing w:after="0" w:line="240" w:lineRule="auto"/>
        <w:ind w:firstLine="708"/>
        <w:contextualSpacing/>
        <w:jc w:val="center"/>
        <w:rPr>
          <w:rFonts w:ascii="Times New Roman" w:eastAsia="Times New Roman" w:hAnsi="Times New Roman" w:cs="Times New Roman"/>
          <w:i/>
          <w:sz w:val="24"/>
          <w:szCs w:val="24"/>
          <w:lang w:eastAsia="ru-RU"/>
        </w:rPr>
      </w:pPr>
      <w:r w:rsidRPr="00123E30">
        <w:rPr>
          <w:rFonts w:ascii="Times New Roman" w:eastAsia="Times New Roman" w:hAnsi="Times New Roman" w:cs="Times New Roman"/>
          <w:i/>
          <w:sz w:val="24"/>
          <w:szCs w:val="24"/>
          <w:lang w:eastAsia="ru-RU"/>
        </w:rPr>
        <w:lastRenderedPageBreak/>
        <w:t>Зао</w:t>
      </w:r>
      <w:r w:rsidR="00557FF9" w:rsidRPr="00123E30">
        <w:rPr>
          <w:rFonts w:ascii="Times New Roman" w:eastAsia="Times New Roman" w:hAnsi="Times New Roman" w:cs="Times New Roman"/>
          <w:i/>
          <w:sz w:val="24"/>
          <w:szCs w:val="24"/>
          <w:lang w:eastAsia="ru-RU"/>
        </w:rPr>
        <w:t>чная форма</w:t>
      </w:r>
    </w:p>
    <w:p w:rsidR="00557FF9" w:rsidRPr="00123E30" w:rsidRDefault="00557FF9" w:rsidP="00123E30">
      <w:pPr>
        <w:spacing w:after="0" w:line="240" w:lineRule="auto"/>
        <w:ind w:firstLine="708"/>
        <w:contextualSpacing/>
        <w:jc w:val="center"/>
        <w:rPr>
          <w:rFonts w:ascii="Times New Roman" w:eastAsia="Times New Roman" w:hAnsi="Times New Roman" w:cs="Times New Roman"/>
          <w:i/>
          <w:sz w:val="24"/>
          <w:szCs w:val="24"/>
          <w:lang w:eastAsia="ru-RU"/>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634"/>
        <w:gridCol w:w="691"/>
        <w:gridCol w:w="1559"/>
        <w:gridCol w:w="1861"/>
        <w:gridCol w:w="3774"/>
        <w:gridCol w:w="35"/>
      </w:tblGrid>
      <w:tr w:rsidR="00557FF9" w:rsidRPr="00123E30" w:rsidTr="00EC5A51">
        <w:trPr>
          <w:gridAfter w:val="1"/>
          <w:wAfter w:w="35" w:type="dxa"/>
          <w:cantSplit/>
          <w:trHeight w:val="1312"/>
          <w:jc w:val="center"/>
        </w:trPr>
        <w:tc>
          <w:tcPr>
            <w:tcW w:w="618" w:type="dxa"/>
          </w:tcPr>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p>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p>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w:t>
            </w:r>
          </w:p>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п/п</w:t>
            </w:r>
          </w:p>
        </w:tc>
        <w:tc>
          <w:tcPr>
            <w:tcW w:w="1634" w:type="dxa"/>
            <w:tcMar>
              <w:top w:w="28" w:type="dxa"/>
              <w:left w:w="17" w:type="dxa"/>
              <w:right w:w="17" w:type="dxa"/>
            </w:tcMar>
          </w:tcPr>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p>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Раздел</w:t>
            </w:r>
          </w:p>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дисциплины</w:t>
            </w:r>
          </w:p>
        </w:tc>
        <w:tc>
          <w:tcPr>
            <w:tcW w:w="691" w:type="dxa"/>
            <w:textDirection w:val="btLr"/>
          </w:tcPr>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Семестр</w:t>
            </w:r>
          </w:p>
        </w:tc>
        <w:tc>
          <w:tcPr>
            <w:tcW w:w="3420" w:type="dxa"/>
            <w:gridSpan w:val="2"/>
          </w:tcPr>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Виды учебной работы, включая самостоятельную работу студентов и трудоемкость (в часах)</w:t>
            </w:r>
          </w:p>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p>
        </w:tc>
        <w:tc>
          <w:tcPr>
            <w:tcW w:w="3774" w:type="dxa"/>
          </w:tcPr>
          <w:p w:rsidR="00557FF9" w:rsidRPr="00123E30" w:rsidRDefault="00557FF9" w:rsidP="00123E30">
            <w:pPr>
              <w:spacing w:after="0" w:line="240" w:lineRule="auto"/>
              <w:contextualSpacing/>
              <w:jc w:val="center"/>
              <w:rPr>
                <w:rFonts w:ascii="Times New Roman" w:eastAsia="Times New Roman" w:hAnsi="Times New Roman" w:cs="Times New Roman"/>
                <w:b/>
                <w:i/>
                <w:sz w:val="24"/>
                <w:szCs w:val="24"/>
                <w:lang w:eastAsia="ru-RU"/>
              </w:rPr>
            </w:pPr>
            <w:r w:rsidRPr="00123E30">
              <w:rPr>
                <w:rFonts w:ascii="Times New Roman" w:eastAsia="Times New Roman" w:hAnsi="Times New Roman" w:cs="Times New Roman"/>
                <w:b/>
                <w:sz w:val="24"/>
                <w:szCs w:val="24"/>
                <w:lang w:eastAsia="ru-RU"/>
              </w:rPr>
              <w:t xml:space="preserve">Формы текущего контроля успеваемости </w:t>
            </w:r>
            <w:r w:rsidRPr="00123E30">
              <w:rPr>
                <w:rFonts w:ascii="Times New Roman" w:eastAsia="Times New Roman" w:hAnsi="Times New Roman" w:cs="Times New Roman"/>
                <w:b/>
                <w:i/>
                <w:sz w:val="24"/>
                <w:szCs w:val="24"/>
                <w:lang w:eastAsia="ru-RU"/>
              </w:rPr>
              <w:t>(по неделям семестра)</w:t>
            </w:r>
          </w:p>
          <w:p w:rsidR="00557FF9" w:rsidRPr="00123E30" w:rsidRDefault="00557FF9" w:rsidP="00123E30">
            <w:pPr>
              <w:spacing w:after="0" w:line="240" w:lineRule="auto"/>
              <w:contextualSpacing/>
              <w:jc w:val="center"/>
              <w:rPr>
                <w:rFonts w:ascii="Times New Roman" w:eastAsia="Times New Roman" w:hAnsi="Times New Roman" w:cs="Times New Roman"/>
                <w:b/>
                <w:i/>
                <w:sz w:val="24"/>
                <w:szCs w:val="24"/>
                <w:lang w:eastAsia="ru-RU"/>
              </w:rPr>
            </w:pPr>
            <w:r w:rsidRPr="00123E30">
              <w:rPr>
                <w:rFonts w:ascii="Times New Roman" w:eastAsia="Times New Roman" w:hAnsi="Times New Roman" w:cs="Times New Roman"/>
                <w:b/>
                <w:sz w:val="24"/>
                <w:szCs w:val="24"/>
                <w:lang w:eastAsia="ru-RU"/>
              </w:rPr>
              <w:t xml:space="preserve">Форма промежуточной аттестации </w:t>
            </w:r>
            <w:r w:rsidRPr="00123E30">
              <w:rPr>
                <w:rFonts w:ascii="Times New Roman" w:eastAsia="Times New Roman" w:hAnsi="Times New Roman" w:cs="Times New Roman"/>
                <w:b/>
                <w:i/>
                <w:sz w:val="24"/>
                <w:szCs w:val="24"/>
                <w:lang w:eastAsia="ru-RU"/>
              </w:rPr>
              <w:t>(по семестрам)</w:t>
            </w:r>
          </w:p>
        </w:tc>
      </w:tr>
      <w:tr w:rsidR="00557FF9" w:rsidRPr="00123E30" w:rsidTr="00EC5A51">
        <w:trPr>
          <w:cantSplit/>
          <w:trHeight w:val="487"/>
          <w:jc w:val="center"/>
        </w:trPr>
        <w:tc>
          <w:tcPr>
            <w:tcW w:w="618" w:type="dxa"/>
          </w:tcPr>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p>
        </w:tc>
        <w:tc>
          <w:tcPr>
            <w:tcW w:w="1634" w:type="dxa"/>
            <w:tcMar>
              <w:top w:w="28" w:type="dxa"/>
              <w:left w:w="17" w:type="dxa"/>
              <w:right w:w="17" w:type="dxa"/>
            </w:tcMar>
          </w:tcPr>
          <w:p w:rsidR="00557FF9" w:rsidRPr="00123E30" w:rsidRDefault="00EC5A51"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Фортепиано</w:t>
            </w:r>
          </w:p>
        </w:tc>
        <w:tc>
          <w:tcPr>
            <w:tcW w:w="691" w:type="dxa"/>
            <w:textDirection w:val="btLr"/>
          </w:tcPr>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p>
        </w:tc>
        <w:tc>
          <w:tcPr>
            <w:tcW w:w="1559" w:type="dxa"/>
          </w:tcPr>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Индивиду-</w:t>
            </w:r>
          </w:p>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альн</w:t>
            </w:r>
            <w:r w:rsidRPr="00123E30">
              <w:rPr>
                <w:rFonts w:ascii="Times New Roman" w:eastAsia="Times New Roman" w:hAnsi="Times New Roman" w:cs="Times New Roman"/>
                <w:b/>
                <w:sz w:val="24"/>
                <w:szCs w:val="24"/>
                <w:lang w:val="en-US" w:eastAsia="ru-RU"/>
              </w:rPr>
              <w:t>ые</w:t>
            </w:r>
          </w:p>
        </w:tc>
        <w:tc>
          <w:tcPr>
            <w:tcW w:w="1861" w:type="dxa"/>
          </w:tcPr>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Самостоя-тельные</w:t>
            </w:r>
          </w:p>
        </w:tc>
        <w:tc>
          <w:tcPr>
            <w:tcW w:w="3809" w:type="dxa"/>
            <w:gridSpan w:val="2"/>
          </w:tcPr>
          <w:p w:rsidR="00557FF9" w:rsidRPr="00123E30" w:rsidRDefault="00557FF9" w:rsidP="00123E30">
            <w:pPr>
              <w:spacing w:after="0" w:line="240" w:lineRule="auto"/>
              <w:contextualSpacing/>
              <w:jc w:val="center"/>
              <w:rPr>
                <w:rFonts w:ascii="Times New Roman" w:eastAsia="Times New Roman" w:hAnsi="Times New Roman" w:cs="Times New Roman"/>
                <w:b/>
                <w:sz w:val="24"/>
                <w:szCs w:val="24"/>
                <w:lang w:eastAsia="ru-RU"/>
              </w:rPr>
            </w:pPr>
          </w:p>
        </w:tc>
      </w:tr>
      <w:tr w:rsidR="00557FF9" w:rsidRPr="00123E30" w:rsidTr="00EC5A51">
        <w:trPr>
          <w:jc w:val="center"/>
        </w:trPr>
        <w:tc>
          <w:tcPr>
            <w:tcW w:w="618"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1</w:t>
            </w:r>
          </w:p>
        </w:tc>
        <w:tc>
          <w:tcPr>
            <w:tcW w:w="1634"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p>
        </w:tc>
        <w:tc>
          <w:tcPr>
            <w:tcW w:w="691" w:type="dxa"/>
          </w:tcPr>
          <w:p w:rsidR="00557FF9" w:rsidRPr="00123E30" w:rsidRDefault="00557FF9" w:rsidP="00123E30">
            <w:pPr>
              <w:spacing w:after="0" w:line="240" w:lineRule="auto"/>
              <w:contextualSpacing/>
              <w:jc w:val="center"/>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1</w:t>
            </w:r>
          </w:p>
        </w:tc>
        <w:tc>
          <w:tcPr>
            <w:tcW w:w="1559" w:type="dxa"/>
          </w:tcPr>
          <w:p w:rsidR="00557FF9" w:rsidRPr="00123E30" w:rsidRDefault="00557FF9" w:rsidP="00123E30">
            <w:pPr>
              <w:spacing w:after="0" w:line="240" w:lineRule="auto"/>
              <w:contextualSpacing/>
              <w:jc w:val="center"/>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6</w:t>
            </w:r>
          </w:p>
        </w:tc>
        <w:tc>
          <w:tcPr>
            <w:tcW w:w="1861"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xml:space="preserve">       </w:t>
            </w:r>
            <w:r w:rsidR="00EC5A51" w:rsidRPr="00123E30">
              <w:rPr>
                <w:rFonts w:ascii="Times New Roman" w:eastAsia="Times New Roman" w:hAnsi="Times New Roman" w:cs="Times New Roman"/>
                <w:sz w:val="24"/>
                <w:szCs w:val="24"/>
                <w:lang w:eastAsia="ru-RU"/>
              </w:rPr>
              <w:t>57</w:t>
            </w:r>
          </w:p>
        </w:tc>
        <w:tc>
          <w:tcPr>
            <w:tcW w:w="3809" w:type="dxa"/>
            <w:gridSpan w:val="2"/>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p>
        </w:tc>
      </w:tr>
      <w:tr w:rsidR="00557FF9" w:rsidRPr="00123E30" w:rsidTr="00EC5A51">
        <w:trPr>
          <w:jc w:val="center"/>
        </w:trPr>
        <w:tc>
          <w:tcPr>
            <w:tcW w:w="618"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2</w:t>
            </w:r>
          </w:p>
        </w:tc>
        <w:tc>
          <w:tcPr>
            <w:tcW w:w="1634"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p>
        </w:tc>
        <w:tc>
          <w:tcPr>
            <w:tcW w:w="691" w:type="dxa"/>
          </w:tcPr>
          <w:p w:rsidR="00557FF9" w:rsidRPr="00123E30" w:rsidRDefault="00557FF9" w:rsidP="00123E30">
            <w:pPr>
              <w:spacing w:after="0" w:line="240" w:lineRule="auto"/>
              <w:contextualSpacing/>
              <w:jc w:val="center"/>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2</w:t>
            </w:r>
          </w:p>
        </w:tc>
        <w:tc>
          <w:tcPr>
            <w:tcW w:w="1559" w:type="dxa"/>
          </w:tcPr>
          <w:p w:rsidR="00557FF9" w:rsidRPr="00123E30" w:rsidRDefault="00EC5A51" w:rsidP="00123E30">
            <w:pPr>
              <w:spacing w:after="0" w:line="240" w:lineRule="auto"/>
              <w:contextualSpacing/>
              <w:jc w:val="center"/>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6</w:t>
            </w:r>
          </w:p>
        </w:tc>
        <w:tc>
          <w:tcPr>
            <w:tcW w:w="1861"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xml:space="preserve">      </w:t>
            </w:r>
            <w:r w:rsidR="00EC5A51" w:rsidRPr="00123E30">
              <w:rPr>
                <w:rFonts w:ascii="Times New Roman" w:eastAsia="Times New Roman" w:hAnsi="Times New Roman" w:cs="Times New Roman"/>
                <w:sz w:val="24"/>
                <w:szCs w:val="24"/>
                <w:lang w:eastAsia="ru-RU"/>
              </w:rPr>
              <w:t xml:space="preserve"> 57</w:t>
            </w:r>
          </w:p>
        </w:tc>
        <w:tc>
          <w:tcPr>
            <w:tcW w:w="3809" w:type="dxa"/>
            <w:gridSpan w:val="2"/>
          </w:tcPr>
          <w:p w:rsidR="00557FF9" w:rsidRPr="00123E30" w:rsidRDefault="00EC5A51"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Зачет</w:t>
            </w:r>
          </w:p>
        </w:tc>
      </w:tr>
      <w:tr w:rsidR="00557FF9" w:rsidRPr="00123E30" w:rsidTr="00EC5A51">
        <w:trPr>
          <w:jc w:val="center"/>
        </w:trPr>
        <w:tc>
          <w:tcPr>
            <w:tcW w:w="618"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3</w:t>
            </w:r>
          </w:p>
        </w:tc>
        <w:tc>
          <w:tcPr>
            <w:tcW w:w="1634" w:type="dxa"/>
          </w:tcPr>
          <w:p w:rsidR="00557FF9" w:rsidRPr="00123E30" w:rsidRDefault="00557FF9" w:rsidP="00123E30">
            <w:pPr>
              <w:spacing w:after="0" w:line="240" w:lineRule="auto"/>
              <w:contextualSpacing/>
              <w:rPr>
                <w:rFonts w:ascii="Times New Roman" w:eastAsia="Times New Roman" w:hAnsi="Times New Roman" w:cs="Times New Roman"/>
                <w:b/>
                <w:sz w:val="24"/>
                <w:szCs w:val="24"/>
                <w:lang w:eastAsia="ru-RU"/>
              </w:rPr>
            </w:pPr>
          </w:p>
        </w:tc>
        <w:tc>
          <w:tcPr>
            <w:tcW w:w="691" w:type="dxa"/>
          </w:tcPr>
          <w:p w:rsidR="00557FF9" w:rsidRPr="00123E30" w:rsidRDefault="00557FF9" w:rsidP="00123E30">
            <w:pPr>
              <w:spacing w:after="0" w:line="240" w:lineRule="auto"/>
              <w:contextualSpacing/>
              <w:jc w:val="center"/>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3</w:t>
            </w:r>
          </w:p>
        </w:tc>
        <w:tc>
          <w:tcPr>
            <w:tcW w:w="1559" w:type="dxa"/>
          </w:tcPr>
          <w:p w:rsidR="00557FF9" w:rsidRPr="00123E30" w:rsidRDefault="00EC5A51" w:rsidP="00123E30">
            <w:pPr>
              <w:spacing w:after="0" w:line="240" w:lineRule="auto"/>
              <w:contextualSpacing/>
              <w:jc w:val="center"/>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6</w:t>
            </w:r>
          </w:p>
        </w:tc>
        <w:tc>
          <w:tcPr>
            <w:tcW w:w="1861"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xml:space="preserve">       </w:t>
            </w:r>
            <w:r w:rsidR="00EC5A51" w:rsidRPr="00123E30">
              <w:rPr>
                <w:rFonts w:ascii="Times New Roman" w:eastAsia="Times New Roman" w:hAnsi="Times New Roman" w:cs="Times New Roman"/>
                <w:sz w:val="24"/>
                <w:szCs w:val="24"/>
                <w:lang w:eastAsia="ru-RU"/>
              </w:rPr>
              <w:t>57</w:t>
            </w:r>
          </w:p>
        </w:tc>
        <w:tc>
          <w:tcPr>
            <w:tcW w:w="3809" w:type="dxa"/>
            <w:gridSpan w:val="2"/>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p>
        </w:tc>
      </w:tr>
      <w:tr w:rsidR="00557FF9" w:rsidRPr="00123E30" w:rsidTr="00EC5A51">
        <w:trPr>
          <w:jc w:val="center"/>
        </w:trPr>
        <w:tc>
          <w:tcPr>
            <w:tcW w:w="618"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4</w:t>
            </w:r>
          </w:p>
        </w:tc>
        <w:tc>
          <w:tcPr>
            <w:tcW w:w="1634"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p>
        </w:tc>
        <w:tc>
          <w:tcPr>
            <w:tcW w:w="691" w:type="dxa"/>
          </w:tcPr>
          <w:p w:rsidR="00557FF9" w:rsidRPr="00123E30" w:rsidRDefault="00557FF9" w:rsidP="00123E30">
            <w:pPr>
              <w:spacing w:after="0" w:line="240" w:lineRule="auto"/>
              <w:contextualSpacing/>
              <w:jc w:val="center"/>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4</w:t>
            </w:r>
          </w:p>
        </w:tc>
        <w:tc>
          <w:tcPr>
            <w:tcW w:w="1559" w:type="dxa"/>
          </w:tcPr>
          <w:p w:rsidR="00557FF9" w:rsidRPr="00123E30" w:rsidRDefault="00EC5A51" w:rsidP="00123E30">
            <w:pPr>
              <w:spacing w:after="0" w:line="240" w:lineRule="auto"/>
              <w:contextualSpacing/>
              <w:jc w:val="center"/>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6</w:t>
            </w:r>
          </w:p>
        </w:tc>
        <w:tc>
          <w:tcPr>
            <w:tcW w:w="1861"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xml:space="preserve">       </w:t>
            </w:r>
            <w:r w:rsidR="00EC5A51" w:rsidRPr="00123E30">
              <w:rPr>
                <w:rFonts w:ascii="Times New Roman" w:eastAsia="Times New Roman" w:hAnsi="Times New Roman" w:cs="Times New Roman"/>
                <w:sz w:val="24"/>
                <w:szCs w:val="24"/>
                <w:lang w:eastAsia="ru-RU"/>
              </w:rPr>
              <w:t>57</w:t>
            </w:r>
          </w:p>
        </w:tc>
        <w:tc>
          <w:tcPr>
            <w:tcW w:w="3809" w:type="dxa"/>
            <w:gridSpan w:val="2"/>
          </w:tcPr>
          <w:p w:rsidR="00557FF9" w:rsidRPr="00123E30" w:rsidRDefault="00EC5A51"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Экзамен</w:t>
            </w:r>
          </w:p>
        </w:tc>
      </w:tr>
      <w:tr w:rsidR="00557FF9" w:rsidRPr="00123E30" w:rsidTr="00EC5A51">
        <w:trPr>
          <w:trHeight w:val="399"/>
          <w:jc w:val="center"/>
        </w:trPr>
        <w:tc>
          <w:tcPr>
            <w:tcW w:w="618"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p>
        </w:tc>
        <w:tc>
          <w:tcPr>
            <w:tcW w:w="1634"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p>
        </w:tc>
        <w:tc>
          <w:tcPr>
            <w:tcW w:w="691" w:type="dxa"/>
          </w:tcPr>
          <w:p w:rsidR="00557FF9" w:rsidRPr="00123E30" w:rsidRDefault="00557FF9" w:rsidP="00123E30">
            <w:pPr>
              <w:spacing w:after="0" w:line="240" w:lineRule="auto"/>
              <w:contextualSpacing/>
              <w:jc w:val="center"/>
              <w:rPr>
                <w:rFonts w:ascii="Times New Roman" w:eastAsia="Times New Roman" w:hAnsi="Times New Roman" w:cs="Times New Roman"/>
                <w:sz w:val="24"/>
                <w:szCs w:val="24"/>
                <w:lang w:eastAsia="ru-RU"/>
              </w:rPr>
            </w:pPr>
          </w:p>
        </w:tc>
        <w:tc>
          <w:tcPr>
            <w:tcW w:w="1559" w:type="dxa"/>
          </w:tcPr>
          <w:p w:rsidR="00557FF9" w:rsidRPr="00123E30" w:rsidRDefault="00557FF9" w:rsidP="00123E30">
            <w:pPr>
              <w:spacing w:after="0" w:line="240" w:lineRule="auto"/>
              <w:contextualSpacing/>
              <w:jc w:val="center"/>
              <w:rPr>
                <w:rFonts w:ascii="Times New Roman" w:eastAsia="Times New Roman" w:hAnsi="Times New Roman" w:cs="Times New Roman"/>
                <w:sz w:val="24"/>
                <w:szCs w:val="24"/>
                <w:lang w:eastAsia="ru-RU"/>
              </w:rPr>
            </w:pPr>
          </w:p>
        </w:tc>
        <w:tc>
          <w:tcPr>
            <w:tcW w:w="1861" w:type="dxa"/>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xml:space="preserve">        </w:t>
            </w:r>
          </w:p>
        </w:tc>
        <w:tc>
          <w:tcPr>
            <w:tcW w:w="3809" w:type="dxa"/>
            <w:gridSpan w:val="2"/>
          </w:tcPr>
          <w:p w:rsidR="00557FF9" w:rsidRPr="00123E30" w:rsidRDefault="00557FF9" w:rsidP="00123E30">
            <w:pPr>
              <w:spacing w:after="0" w:line="240" w:lineRule="auto"/>
              <w:contextualSpacing/>
              <w:rPr>
                <w:rFonts w:ascii="Times New Roman" w:eastAsia="Times New Roman" w:hAnsi="Times New Roman" w:cs="Times New Roman"/>
                <w:sz w:val="24"/>
                <w:szCs w:val="24"/>
                <w:lang w:eastAsia="ru-RU"/>
              </w:rPr>
            </w:pPr>
          </w:p>
        </w:tc>
      </w:tr>
      <w:tr w:rsidR="00557FF9" w:rsidRPr="00123E30" w:rsidTr="00EC5A51">
        <w:tblPrEx>
          <w:tblLook w:val="0000" w:firstRow="0" w:lastRow="0" w:firstColumn="0" w:lastColumn="0" w:noHBand="0" w:noVBand="0"/>
        </w:tblPrEx>
        <w:trPr>
          <w:trHeight w:val="465"/>
          <w:jc w:val="center"/>
        </w:trPr>
        <w:tc>
          <w:tcPr>
            <w:tcW w:w="2252" w:type="dxa"/>
            <w:gridSpan w:val="2"/>
          </w:tcPr>
          <w:p w:rsidR="00557FF9" w:rsidRPr="00123E30" w:rsidRDefault="00557FF9" w:rsidP="00123E30">
            <w:pPr>
              <w:spacing w:after="0" w:line="240" w:lineRule="auto"/>
              <w:ind w:left="720"/>
              <w:contextualSpacing/>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sz w:val="24"/>
                <w:szCs w:val="24"/>
                <w:lang w:eastAsia="ru-RU"/>
              </w:rPr>
              <w:t xml:space="preserve">Итого: </w:t>
            </w:r>
            <w:r w:rsidR="00EC5A51" w:rsidRPr="00123E30">
              <w:rPr>
                <w:rFonts w:ascii="Times New Roman" w:eastAsia="Times New Roman" w:hAnsi="Times New Roman" w:cs="Times New Roman"/>
                <w:b/>
                <w:sz w:val="24"/>
                <w:szCs w:val="24"/>
                <w:lang w:eastAsia="ru-RU"/>
              </w:rPr>
              <w:t>252</w:t>
            </w:r>
            <w:r w:rsidRPr="00123E30">
              <w:rPr>
                <w:rFonts w:ascii="Times New Roman" w:eastAsia="Times New Roman" w:hAnsi="Times New Roman" w:cs="Times New Roman"/>
                <w:b/>
                <w:sz w:val="24"/>
                <w:szCs w:val="24"/>
                <w:lang w:eastAsia="ru-RU"/>
              </w:rPr>
              <w:t>часов</w:t>
            </w:r>
          </w:p>
          <w:p w:rsidR="00557FF9" w:rsidRPr="00123E30" w:rsidRDefault="00EC5A51" w:rsidP="00123E30">
            <w:pPr>
              <w:spacing w:after="0" w:line="240" w:lineRule="auto"/>
              <w:ind w:left="720"/>
              <w:contextualSpacing/>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7</w:t>
            </w:r>
            <w:r w:rsidR="00557FF9" w:rsidRPr="00123E30">
              <w:rPr>
                <w:rFonts w:ascii="Times New Roman" w:eastAsia="Times New Roman" w:hAnsi="Times New Roman" w:cs="Times New Roman"/>
                <w:b/>
                <w:sz w:val="24"/>
                <w:szCs w:val="24"/>
                <w:lang w:eastAsia="ru-RU"/>
              </w:rPr>
              <w:t xml:space="preserve"> з.е.</w:t>
            </w:r>
          </w:p>
        </w:tc>
        <w:tc>
          <w:tcPr>
            <w:tcW w:w="691" w:type="dxa"/>
          </w:tcPr>
          <w:p w:rsidR="00557FF9" w:rsidRPr="00123E30" w:rsidRDefault="00557FF9" w:rsidP="00123E30">
            <w:pPr>
              <w:spacing w:after="0" w:line="240" w:lineRule="auto"/>
              <w:ind w:left="720"/>
              <w:contextualSpacing/>
              <w:rPr>
                <w:rFonts w:ascii="Times New Roman" w:eastAsia="Times New Roman" w:hAnsi="Times New Roman" w:cs="Times New Roman"/>
                <w:b/>
                <w:sz w:val="24"/>
                <w:szCs w:val="24"/>
                <w:lang w:eastAsia="ru-RU"/>
              </w:rPr>
            </w:pPr>
          </w:p>
        </w:tc>
        <w:tc>
          <w:tcPr>
            <w:tcW w:w="1559" w:type="dxa"/>
          </w:tcPr>
          <w:p w:rsidR="00557FF9" w:rsidRPr="00123E30" w:rsidRDefault="00557FF9" w:rsidP="00123E30">
            <w:pPr>
              <w:spacing w:after="0" w:line="240" w:lineRule="auto"/>
              <w:contextualSpacing/>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 xml:space="preserve">     </w:t>
            </w:r>
            <w:r w:rsidR="00EC5A51" w:rsidRPr="00123E30">
              <w:rPr>
                <w:rFonts w:ascii="Times New Roman" w:eastAsia="Times New Roman" w:hAnsi="Times New Roman" w:cs="Times New Roman"/>
                <w:b/>
                <w:sz w:val="24"/>
                <w:szCs w:val="24"/>
                <w:lang w:eastAsia="ru-RU"/>
              </w:rPr>
              <w:t xml:space="preserve">     24</w:t>
            </w:r>
            <w:r w:rsidRPr="00123E30">
              <w:rPr>
                <w:rFonts w:ascii="Times New Roman" w:eastAsia="Times New Roman" w:hAnsi="Times New Roman" w:cs="Times New Roman"/>
                <w:b/>
                <w:sz w:val="24"/>
                <w:szCs w:val="24"/>
                <w:lang w:eastAsia="ru-RU"/>
              </w:rPr>
              <w:t xml:space="preserve">     </w:t>
            </w:r>
          </w:p>
        </w:tc>
        <w:tc>
          <w:tcPr>
            <w:tcW w:w="1861" w:type="dxa"/>
          </w:tcPr>
          <w:p w:rsidR="00557FF9" w:rsidRPr="00123E30" w:rsidRDefault="00557FF9" w:rsidP="00123E30">
            <w:pPr>
              <w:spacing w:after="0" w:line="240" w:lineRule="auto"/>
              <w:contextualSpacing/>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 xml:space="preserve">           </w:t>
            </w:r>
            <w:r w:rsidR="00EC5A51" w:rsidRPr="00123E30">
              <w:rPr>
                <w:rFonts w:ascii="Times New Roman" w:eastAsia="Times New Roman" w:hAnsi="Times New Roman" w:cs="Times New Roman"/>
                <w:b/>
                <w:sz w:val="24"/>
                <w:szCs w:val="24"/>
                <w:lang w:eastAsia="ru-RU"/>
              </w:rPr>
              <w:t>228</w:t>
            </w:r>
          </w:p>
          <w:p w:rsidR="00557FF9" w:rsidRPr="00123E30" w:rsidRDefault="00557FF9" w:rsidP="00123E30">
            <w:pPr>
              <w:spacing w:after="0" w:line="240" w:lineRule="auto"/>
              <w:contextualSpacing/>
              <w:rPr>
                <w:rFonts w:ascii="Times New Roman" w:eastAsia="Times New Roman" w:hAnsi="Times New Roman" w:cs="Times New Roman"/>
                <w:b/>
                <w:sz w:val="24"/>
                <w:szCs w:val="24"/>
                <w:lang w:eastAsia="ru-RU"/>
              </w:rPr>
            </w:pPr>
            <w:r w:rsidRPr="00123E30">
              <w:rPr>
                <w:rFonts w:ascii="Times New Roman" w:eastAsia="Times New Roman" w:hAnsi="Times New Roman" w:cs="Times New Roman"/>
                <w:b/>
                <w:sz w:val="24"/>
                <w:szCs w:val="24"/>
                <w:lang w:eastAsia="ru-RU"/>
              </w:rPr>
              <w:t>Из них 36 ч. на подгот. к экзамену</w:t>
            </w:r>
          </w:p>
        </w:tc>
        <w:tc>
          <w:tcPr>
            <w:tcW w:w="3809" w:type="dxa"/>
            <w:gridSpan w:val="2"/>
          </w:tcPr>
          <w:p w:rsidR="00557FF9" w:rsidRPr="00123E30" w:rsidRDefault="00557FF9" w:rsidP="00123E30">
            <w:pPr>
              <w:spacing w:after="0" w:line="240" w:lineRule="auto"/>
              <w:contextualSpacing/>
              <w:rPr>
                <w:rFonts w:ascii="Times New Roman" w:eastAsia="Times New Roman" w:hAnsi="Times New Roman" w:cs="Times New Roman"/>
                <w:b/>
                <w:sz w:val="24"/>
                <w:szCs w:val="24"/>
                <w:lang w:eastAsia="ru-RU"/>
              </w:rPr>
            </w:pPr>
            <w:bookmarkStart w:id="0" w:name="_GoBack"/>
            <w:bookmarkEnd w:id="0"/>
            <w:r w:rsidRPr="00123E30">
              <w:rPr>
                <w:rFonts w:ascii="Times New Roman" w:eastAsia="Times New Roman" w:hAnsi="Times New Roman" w:cs="Times New Roman"/>
                <w:b/>
                <w:sz w:val="24"/>
                <w:szCs w:val="24"/>
                <w:lang w:eastAsia="ru-RU"/>
              </w:rPr>
              <w:t xml:space="preserve">   ПК - 1,2</w:t>
            </w:r>
          </w:p>
        </w:tc>
      </w:tr>
    </w:tbl>
    <w:p w:rsidR="00557FF9" w:rsidRPr="00123E30" w:rsidRDefault="00557FF9" w:rsidP="00123E30">
      <w:pPr>
        <w:spacing w:after="0" w:line="240" w:lineRule="auto"/>
        <w:contextualSpacing/>
        <w:jc w:val="center"/>
        <w:rPr>
          <w:rFonts w:ascii="Times New Roman" w:eastAsia="Times New Roman" w:hAnsi="Times New Roman" w:cs="Times New Roman"/>
          <w:i/>
          <w:color w:val="000000"/>
          <w:sz w:val="24"/>
          <w:szCs w:val="24"/>
          <w:lang w:eastAsia="ru-RU"/>
        </w:rPr>
      </w:pPr>
    </w:p>
    <w:p w:rsidR="00557FF9" w:rsidRPr="00123E30" w:rsidRDefault="00557FF9" w:rsidP="00123E30">
      <w:pPr>
        <w:tabs>
          <w:tab w:val="left" w:pos="709"/>
        </w:tabs>
        <w:spacing w:line="240" w:lineRule="auto"/>
        <w:ind w:firstLine="709"/>
        <w:contextualSpacing/>
        <w:jc w:val="center"/>
        <w:outlineLvl w:val="0"/>
        <w:rPr>
          <w:rFonts w:ascii="Times New Roman" w:eastAsia="Calibri" w:hAnsi="Times New Roman" w:cs="Times New Roman"/>
          <w:b/>
          <w:i/>
          <w:caps/>
          <w:color w:val="000000"/>
          <w:sz w:val="24"/>
          <w:szCs w:val="24"/>
        </w:rPr>
      </w:pPr>
      <w:r w:rsidRPr="00123E30">
        <w:rPr>
          <w:rFonts w:ascii="Times New Roman" w:eastAsia="Calibri" w:hAnsi="Times New Roman" w:cs="Times New Roman"/>
          <w:b/>
          <w:i/>
          <w:color w:val="000000"/>
          <w:sz w:val="24"/>
          <w:szCs w:val="24"/>
        </w:rPr>
        <w:t>7.Фонд оценочных средств для текущего контроля успеваемости (промежуточной аттестации) при освоении дисциплины</w:t>
      </w:r>
    </w:p>
    <w:p w:rsidR="00557FF9" w:rsidRPr="00123E30" w:rsidRDefault="00557FF9" w:rsidP="00123E30">
      <w:pPr>
        <w:spacing w:after="0" w:line="240" w:lineRule="auto"/>
        <w:ind w:firstLine="708"/>
        <w:contextualSpacing/>
        <w:jc w:val="both"/>
        <w:rPr>
          <w:rFonts w:ascii="Times New Roman" w:eastAsia="Calibri" w:hAnsi="Times New Roman" w:cs="Times New Roman"/>
          <w:sz w:val="24"/>
          <w:szCs w:val="24"/>
        </w:rPr>
      </w:pPr>
      <w:r w:rsidRPr="00123E30">
        <w:rPr>
          <w:rFonts w:ascii="Times New Roman" w:eastAsia="Calibri" w:hAnsi="Times New Roman" w:cs="Times New Roman"/>
          <w:b/>
          <w:sz w:val="24"/>
          <w:szCs w:val="24"/>
          <w:u w:val="single"/>
        </w:rPr>
        <w:t>Зачет</w:t>
      </w:r>
      <w:r w:rsidRPr="00123E30">
        <w:rPr>
          <w:rFonts w:ascii="Times New Roman" w:eastAsia="Calibri" w:hAnsi="Times New Roman" w:cs="Times New Roman"/>
          <w:sz w:val="24"/>
          <w:szCs w:val="24"/>
        </w:rPr>
        <w:t xml:space="preserve">. Имеет целью дать возможность обучающемуся  в концертной обстановке проявить свои сценические качества. </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sz w:val="24"/>
          <w:szCs w:val="24"/>
        </w:rPr>
        <w:t xml:space="preserve">Оценочная стратегия в этом случае выстраивается из двух компонентов: </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sz w:val="24"/>
          <w:szCs w:val="24"/>
        </w:rPr>
        <w:t>а) успешное воплощение в реальном звучании на инструменте прочитанного и освоенного нотного текста, тем самым воссоздание художественного образа музыкального произведения в соответствии с замыслом композитора;</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sz w:val="24"/>
          <w:szCs w:val="24"/>
        </w:rPr>
        <w:t>б) прогрессивность конкретного исполнителя относительно его предыдущих выступлений, его поступательное профессиональное развитие.</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sz w:val="24"/>
          <w:szCs w:val="24"/>
        </w:rPr>
        <w:t>Оценочная шкала:</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i/>
          <w:sz w:val="24"/>
          <w:szCs w:val="24"/>
        </w:rPr>
        <w:t xml:space="preserve">5 (отлично)     </w:t>
      </w:r>
      <w:r w:rsidRPr="00123E30">
        <w:rPr>
          <w:rFonts w:ascii="Times New Roman" w:eastAsia="Calibri" w:hAnsi="Times New Roman" w:cs="Times New Roman"/>
          <w:sz w:val="24"/>
          <w:szCs w:val="24"/>
        </w:rPr>
        <w:t>- исполнение музыкально</w:t>
      </w:r>
      <w:r w:rsidR="00EC5A51" w:rsidRPr="00123E30">
        <w:rPr>
          <w:rFonts w:ascii="Times New Roman" w:eastAsia="Calibri" w:hAnsi="Times New Roman" w:cs="Times New Roman"/>
          <w:sz w:val="24"/>
          <w:szCs w:val="24"/>
        </w:rPr>
        <w:t xml:space="preserve">го произведения (-ий) уверенно </w:t>
      </w:r>
      <w:r w:rsidRPr="00123E30">
        <w:rPr>
          <w:rFonts w:ascii="Times New Roman" w:eastAsia="Calibri" w:hAnsi="Times New Roman" w:cs="Times New Roman"/>
          <w:sz w:val="24"/>
          <w:szCs w:val="24"/>
        </w:rPr>
        <w:t xml:space="preserve"> с технической и художественной точек зрения.  Убедительная демонстрация понимания всего комплекса исполнительских задач: владение разнообразной звуковой палитрой, тщательная педализация (фортепиано), осознанный и управляемый ритм, яркое преподнесение образности произведения.</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i/>
          <w:sz w:val="24"/>
          <w:szCs w:val="24"/>
        </w:rPr>
        <w:t>4(хорошо)</w:t>
      </w:r>
      <w:r w:rsidRPr="00123E30">
        <w:rPr>
          <w:rFonts w:ascii="Times New Roman" w:eastAsia="Calibri" w:hAnsi="Times New Roman" w:cs="Times New Roman"/>
          <w:sz w:val="24"/>
          <w:szCs w:val="24"/>
        </w:rPr>
        <w:t xml:space="preserve"> - безошибочное, но тусклое исполнение, однообразное и маловыразительное.</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i/>
          <w:sz w:val="24"/>
          <w:szCs w:val="24"/>
        </w:rPr>
        <w:t>3 (удовлетворительно)</w:t>
      </w:r>
      <w:r w:rsidRPr="00123E30">
        <w:rPr>
          <w:rFonts w:ascii="Times New Roman" w:eastAsia="Calibri" w:hAnsi="Times New Roman" w:cs="Times New Roman"/>
          <w:sz w:val="24"/>
          <w:szCs w:val="24"/>
        </w:rPr>
        <w:t xml:space="preserve"> – «аварийное», но с признаками понимания задач, исполнение.</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i/>
          <w:sz w:val="24"/>
          <w:szCs w:val="24"/>
        </w:rPr>
        <w:t>2 (неудовлетворительно)</w:t>
      </w:r>
      <w:r w:rsidRPr="00123E30">
        <w:rPr>
          <w:rFonts w:ascii="Times New Roman" w:eastAsia="Calibri" w:hAnsi="Times New Roman" w:cs="Times New Roman"/>
          <w:sz w:val="24"/>
          <w:szCs w:val="24"/>
        </w:rPr>
        <w:t xml:space="preserve"> – погрешности в тексте; несоблюдение штриховых, темповых, динамических условий; «аварийность».</w:t>
      </w:r>
    </w:p>
    <w:p w:rsidR="00557FF9" w:rsidRPr="00123E30" w:rsidRDefault="00557FF9" w:rsidP="00123E30">
      <w:pPr>
        <w:spacing w:after="0" w:line="240" w:lineRule="auto"/>
        <w:ind w:firstLine="708"/>
        <w:contextualSpacing/>
        <w:jc w:val="both"/>
        <w:rPr>
          <w:rFonts w:ascii="Times New Roman" w:eastAsia="Calibri" w:hAnsi="Times New Roman" w:cs="Times New Roman"/>
          <w:sz w:val="24"/>
          <w:szCs w:val="24"/>
        </w:rPr>
      </w:pPr>
      <w:r w:rsidRPr="00123E30">
        <w:rPr>
          <w:rFonts w:ascii="Times New Roman" w:eastAsia="Calibri" w:hAnsi="Times New Roman" w:cs="Times New Roman"/>
          <w:b/>
          <w:sz w:val="24"/>
          <w:szCs w:val="24"/>
          <w:u w:val="single"/>
        </w:rPr>
        <w:t>Экзамен.</w:t>
      </w:r>
      <w:r w:rsidRPr="00123E30">
        <w:rPr>
          <w:rFonts w:ascii="Times New Roman" w:eastAsia="Calibri" w:hAnsi="Times New Roman" w:cs="Times New Roman"/>
          <w:sz w:val="24"/>
          <w:szCs w:val="24"/>
        </w:rPr>
        <w:t xml:space="preserve"> </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sz w:val="24"/>
          <w:szCs w:val="24"/>
        </w:rPr>
        <w:t>Оценочная шкала:</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i/>
          <w:sz w:val="24"/>
          <w:szCs w:val="24"/>
        </w:rPr>
        <w:t>5 (отлично)</w:t>
      </w:r>
      <w:r w:rsidRPr="00123E30">
        <w:rPr>
          <w:rFonts w:ascii="Times New Roman" w:eastAsia="Calibri" w:hAnsi="Times New Roman" w:cs="Times New Roman"/>
          <w:sz w:val="24"/>
          <w:szCs w:val="24"/>
        </w:rPr>
        <w:t xml:space="preserve">    - стабильное, безошибочное произнесение нотного текста в соответствии с необходимыми исполнительскими и художественными требованиями музыкального сочинения. Яркое, эмоционально наполненное выступление. Понимание и дифференциация озвучивания произведений разных эпох и  стилей.</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i/>
          <w:sz w:val="24"/>
          <w:szCs w:val="24"/>
        </w:rPr>
        <w:t xml:space="preserve">4 (хорошо) </w:t>
      </w:r>
      <w:r w:rsidRPr="00123E30">
        <w:rPr>
          <w:rFonts w:ascii="Times New Roman" w:eastAsia="Calibri" w:hAnsi="Times New Roman" w:cs="Times New Roman"/>
          <w:sz w:val="24"/>
          <w:szCs w:val="24"/>
        </w:rPr>
        <w:t xml:space="preserve">  - произведения, исполненные неровно по качеству воспроизведения. При этом –  добротно выученный нотный текст.</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i/>
          <w:sz w:val="24"/>
          <w:szCs w:val="24"/>
        </w:rPr>
        <w:t>3 (удовлетворительно)</w:t>
      </w:r>
      <w:r w:rsidRPr="00123E30">
        <w:rPr>
          <w:rFonts w:ascii="Times New Roman" w:eastAsia="Calibri" w:hAnsi="Times New Roman" w:cs="Times New Roman"/>
          <w:sz w:val="24"/>
          <w:szCs w:val="24"/>
        </w:rPr>
        <w:t xml:space="preserve"> - малосодержательное исполнение, некачественно отработанные элементы выразительных средств.</w:t>
      </w:r>
    </w:p>
    <w:p w:rsidR="00557FF9" w:rsidRPr="00123E30" w:rsidRDefault="00557FF9" w:rsidP="00123E30">
      <w:pPr>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i/>
          <w:sz w:val="24"/>
          <w:szCs w:val="24"/>
        </w:rPr>
        <w:t>2 (неудовлетворительно)</w:t>
      </w:r>
      <w:r w:rsidRPr="00123E30">
        <w:rPr>
          <w:rFonts w:ascii="Times New Roman" w:eastAsia="Calibri" w:hAnsi="Times New Roman" w:cs="Times New Roman"/>
          <w:sz w:val="24"/>
          <w:szCs w:val="24"/>
        </w:rPr>
        <w:t xml:space="preserve">  - ошибки в тексте, остановки при исполнении несостоятельность технологическая и смысловая.</w:t>
      </w:r>
    </w:p>
    <w:p w:rsidR="00557FF9" w:rsidRPr="00123E30" w:rsidRDefault="00557FF9" w:rsidP="00123E30">
      <w:pPr>
        <w:spacing w:after="0" w:line="240" w:lineRule="auto"/>
        <w:contextualSpacing/>
        <w:jc w:val="center"/>
        <w:rPr>
          <w:rFonts w:ascii="Times New Roman" w:eastAsia="Times New Roman" w:hAnsi="Times New Roman" w:cs="Times New Roman"/>
          <w:b/>
          <w:i/>
          <w:color w:val="000000"/>
          <w:sz w:val="24"/>
          <w:szCs w:val="24"/>
          <w:lang w:eastAsia="ru-RU"/>
        </w:rPr>
      </w:pPr>
      <w:r w:rsidRPr="00123E30">
        <w:rPr>
          <w:rFonts w:ascii="Times New Roman" w:eastAsia="Times New Roman" w:hAnsi="Times New Roman" w:cs="Times New Roman"/>
          <w:b/>
          <w:i/>
          <w:color w:val="000000"/>
          <w:sz w:val="24"/>
          <w:szCs w:val="24"/>
          <w:lang w:eastAsia="ru-RU"/>
        </w:rPr>
        <w:lastRenderedPageBreak/>
        <w:t>8. Учебно-методическое и информационное обеспечение дисциплины.</w:t>
      </w:r>
    </w:p>
    <w:p w:rsidR="00557FF9" w:rsidRPr="00123E30" w:rsidRDefault="00EC5A51" w:rsidP="00123E30">
      <w:pPr>
        <w:spacing w:after="0" w:line="240" w:lineRule="auto"/>
        <w:contextualSpacing/>
        <w:rPr>
          <w:rFonts w:ascii="Times New Roman" w:hAnsi="Times New Roman" w:cs="Times New Roman"/>
          <w:sz w:val="24"/>
          <w:szCs w:val="24"/>
        </w:rPr>
      </w:pPr>
      <w:r w:rsidRPr="00123E30">
        <w:rPr>
          <w:rFonts w:ascii="Times New Roman" w:hAnsi="Times New Roman" w:cs="Times New Roman"/>
          <w:sz w:val="24"/>
          <w:szCs w:val="24"/>
        </w:rPr>
        <w:t>В программы экзамена</w:t>
      </w:r>
      <w:r w:rsidR="00557FF9" w:rsidRPr="00123E30">
        <w:rPr>
          <w:rFonts w:ascii="Times New Roman" w:hAnsi="Times New Roman" w:cs="Times New Roman"/>
          <w:sz w:val="24"/>
          <w:szCs w:val="24"/>
        </w:rPr>
        <w:t xml:space="preserve"> могут включаться самостоятельно разученные произведения.</w:t>
      </w:r>
    </w:p>
    <w:p w:rsidR="00557FF9" w:rsidRPr="00123E30" w:rsidRDefault="00557FF9" w:rsidP="00123E30">
      <w:pPr>
        <w:spacing w:after="0" w:line="240" w:lineRule="auto"/>
        <w:ind w:firstLine="425"/>
        <w:contextualSpacing/>
        <w:jc w:val="both"/>
        <w:rPr>
          <w:rFonts w:ascii="Times New Roman" w:hAnsi="Times New Roman" w:cs="Times New Roman"/>
          <w:sz w:val="24"/>
          <w:szCs w:val="24"/>
        </w:rPr>
      </w:pPr>
      <w:r w:rsidRPr="00123E30">
        <w:rPr>
          <w:rFonts w:ascii="Times New Roman" w:hAnsi="Times New Roman" w:cs="Times New Roman"/>
          <w:sz w:val="24"/>
          <w:szCs w:val="24"/>
        </w:rPr>
        <w:t xml:space="preserve">Концертная программа должна включать 2-3 произведения различной стилевой направленности. В концертной программе должны быть представлены сочинения как зарубежных, так и отечественных авторов. </w:t>
      </w:r>
    </w:p>
    <w:p w:rsidR="00557FF9" w:rsidRPr="00123E30" w:rsidRDefault="00557FF9" w:rsidP="00123E30">
      <w:pPr>
        <w:spacing w:after="0" w:line="240" w:lineRule="auto"/>
        <w:contextualSpacing/>
        <w:rPr>
          <w:rFonts w:ascii="Times New Roman" w:hAnsi="Times New Roman" w:cs="Times New Roman"/>
          <w:i/>
          <w:sz w:val="24"/>
          <w:szCs w:val="24"/>
          <w:u w:val="single"/>
        </w:rPr>
      </w:pPr>
    </w:p>
    <w:p w:rsidR="00557FF9" w:rsidRPr="00123E30" w:rsidRDefault="00557FF9" w:rsidP="00123E30">
      <w:pPr>
        <w:numPr>
          <w:ilvl w:val="0"/>
          <w:numId w:val="3"/>
        </w:numPr>
        <w:spacing w:after="0" w:line="240" w:lineRule="auto"/>
        <w:contextualSpacing/>
        <w:jc w:val="center"/>
        <w:rPr>
          <w:rFonts w:ascii="Times New Roman" w:eastAsia="Calibri" w:hAnsi="Times New Roman" w:cs="Times New Roman"/>
          <w:b/>
          <w:i/>
          <w:iCs/>
          <w:spacing w:val="-2"/>
          <w:sz w:val="24"/>
          <w:szCs w:val="24"/>
          <w:lang w:eastAsia="ru-RU"/>
        </w:rPr>
      </w:pPr>
      <w:r w:rsidRPr="00123E30">
        <w:rPr>
          <w:rFonts w:ascii="Times New Roman" w:eastAsia="Calibri" w:hAnsi="Times New Roman" w:cs="Times New Roman"/>
          <w:b/>
          <w:i/>
          <w:iCs/>
          <w:spacing w:val="-2"/>
          <w:sz w:val="24"/>
          <w:szCs w:val="24"/>
          <w:lang w:eastAsia="ru-RU"/>
        </w:rPr>
        <w:t>Материально-техническое обеспечение дисциплины</w:t>
      </w:r>
    </w:p>
    <w:p w:rsidR="00557FF9" w:rsidRPr="00123E30" w:rsidRDefault="00557FF9" w:rsidP="00123E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Специализированные учебные аудитории для занятий по дисциплине «Специальный инструмент» оснащены роялями: «</w:t>
      </w:r>
      <w:r w:rsidRPr="00123E30">
        <w:rPr>
          <w:rFonts w:ascii="Times New Roman" w:eastAsia="Times New Roman" w:hAnsi="Times New Roman" w:cs="Times New Roman"/>
          <w:sz w:val="24"/>
          <w:szCs w:val="24"/>
          <w:lang w:val="en-US" w:eastAsia="ru-RU"/>
        </w:rPr>
        <w:t>Kaway</w:t>
      </w:r>
      <w:r w:rsidRPr="00123E30">
        <w:rPr>
          <w:rFonts w:ascii="Times New Roman" w:eastAsia="Times New Roman" w:hAnsi="Times New Roman" w:cs="Times New Roman"/>
          <w:sz w:val="24"/>
          <w:szCs w:val="24"/>
          <w:lang w:eastAsia="ru-RU"/>
        </w:rPr>
        <w:t>», «</w:t>
      </w:r>
      <w:r w:rsidRPr="00123E30">
        <w:rPr>
          <w:rFonts w:ascii="Times New Roman" w:eastAsia="Times New Roman" w:hAnsi="Times New Roman" w:cs="Times New Roman"/>
          <w:sz w:val="24"/>
          <w:szCs w:val="24"/>
          <w:lang w:val="en-US" w:eastAsia="ru-RU"/>
        </w:rPr>
        <w:t>Petrof</w:t>
      </w:r>
      <w:r w:rsidRPr="00123E30">
        <w:rPr>
          <w:rFonts w:ascii="Times New Roman" w:eastAsia="Times New Roman" w:hAnsi="Times New Roman" w:cs="Times New Roman"/>
          <w:sz w:val="24"/>
          <w:szCs w:val="24"/>
          <w:lang w:eastAsia="ru-RU"/>
        </w:rPr>
        <w:t>»,  «</w:t>
      </w:r>
      <w:r w:rsidRPr="00123E30">
        <w:rPr>
          <w:rFonts w:ascii="Times New Roman" w:eastAsia="Times New Roman" w:hAnsi="Times New Roman" w:cs="Times New Roman"/>
          <w:sz w:val="24"/>
          <w:szCs w:val="24"/>
          <w:lang w:val="en-US" w:eastAsia="ru-RU"/>
        </w:rPr>
        <w:t>Becker</w:t>
      </w:r>
      <w:r w:rsidRPr="00123E30">
        <w:rPr>
          <w:rFonts w:ascii="Times New Roman" w:eastAsia="Times New Roman" w:hAnsi="Times New Roman" w:cs="Times New Roman"/>
          <w:sz w:val="24"/>
          <w:szCs w:val="24"/>
          <w:lang w:eastAsia="ru-RU"/>
        </w:rPr>
        <w:t>»,    «</w:t>
      </w:r>
      <w:r w:rsidRPr="00123E30">
        <w:rPr>
          <w:rFonts w:ascii="Times New Roman" w:eastAsia="Times New Roman" w:hAnsi="Times New Roman" w:cs="Times New Roman"/>
          <w:sz w:val="24"/>
          <w:szCs w:val="24"/>
          <w:lang w:val="en-US" w:eastAsia="ru-RU"/>
        </w:rPr>
        <w:t>Gerbstadt</w:t>
      </w:r>
      <w:r w:rsidRPr="00123E30">
        <w:rPr>
          <w:rFonts w:ascii="Times New Roman" w:eastAsia="Times New Roman" w:hAnsi="Times New Roman" w:cs="Times New Roman"/>
          <w:sz w:val="24"/>
          <w:szCs w:val="24"/>
          <w:lang w:eastAsia="ru-RU"/>
        </w:rPr>
        <w:t xml:space="preserve">», </w:t>
      </w:r>
      <w:r w:rsidRPr="00123E30">
        <w:rPr>
          <w:rFonts w:ascii="Times New Roman" w:eastAsia="Times New Roman" w:hAnsi="Times New Roman" w:cs="Times New Roman"/>
          <w:sz w:val="24"/>
          <w:szCs w:val="24"/>
          <w:lang w:val="en-US" w:eastAsia="ru-RU"/>
        </w:rPr>
        <w:t>Bluthner</w:t>
      </w:r>
    </w:p>
    <w:p w:rsidR="00557FF9" w:rsidRPr="00123E30" w:rsidRDefault="00557FF9" w:rsidP="00123E30">
      <w:pPr>
        <w:autoSpaceDE w:val="0"/>
        <w:autoSpaceDN w:val="0"/>
        <w:adjustRightInd w:val="0"/>
        <w:spacing w:after="34" w:line="240" w:lineRule="auto"/>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Большой концертный зал на 350 посадочных мест. Оснащение: 2 концертных рояля («</w:t>
      </w:r>
      <w:r w:rsidRPr="00123E30">
        <w:rPr>
          <w:rFonts w:ascii="Times New Roman" w:eastAsia="Times New Roman" w:hAnsi="Times New Roman" w:cs="Times New Roman"/>
          <w:sz w:val="24"/>
          <w:szCs w:val="24"/>
          <w:lang w:val="en-US" w:eastAsia="ru-RU"/>
        </w:rPr>
        <w:t>Petrof</w:t>
      </w:r>
      <w:r w:rsidRPr="00123E30">
        <w:rPr>
          <w:rFonts w:ascii="Times New Roman" w:eastAsia="Times New Roman" w:hAnsi="Times New Roman" w:cs="Times New Roman"/>
          <w:sz w:val="24"/>
          <w:szCs w:val="24"/>
          <w:lang w:eastAsia="ru-RU"/>
        </w:rPr>
        <w:t xml:space="preserve">»),  артистические комнаты, студия звукозаписи, современное звукотехническое и осветительное оборудование; </w:t>
      </w:r>
    </w:p>
    <w:p w:rsidR="00557FF9" w:rsidRPr="00123E30" w:rsidRDefault="00557FF9" w:rsidP="00123E30">
      <w:pPr>
        <w:autoSpaceDE w:val="0"/>
        <w:autoSpaceDN w:val="0"/>
        <w:adjustRightInd w:val="0"/>
        <w:spacing w:after="34" w:line="240" w:lineRule="auto"/>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Малый концертный зал на 50 посадочных мест. Оснащение: 2 концертных рояля «</w:t>
      </w:r>
      <w:r w:rsidRPr="00123E30">
        <w:rPr>
          <w:rFonts w:ascii="Times New Roman" w:eastAsia="Times New Roman" w:hAnsi="Times New Roman" w:cs="Times New Roman"/>
          <w:sz w:val="24"/>
          <w:szCs w:val="24"/>
          <w:lang w:val="en-US" w:eastAsia="ru-RU"/>
        </w:rPr>
        <w:t>Seiler</w:t>
      </w:r>
      <w:r w:rsidRPr="00123E30">
        <w:rPr>
          <w:rFonts w:ascii="Times New Roman" w:eastAsia="Times New Roman" w:hAnsi="Times New Roman" w:cs="Times New Roman"/>
          <w:sz w:val="24"/>
          <w:szCs w:val="24"/>
          <w:lang w:eastAsia="ru-RU"/>
        </w:rPr>
        <w:t>», «</w:t>
      </w:r>
      <w:r w:rsidRPr="00123E30">
        <w:rPr>
          <w:rFonts w:ascii="Times New Roman" w:eastAsia="Times New Roman" w:hAnsi="Times New Roman" w:cs="Times New Roman"/>
          <w:sz w:val="24"/>
          <w:szCs w:val="24"/>
          <w:lang w:val="en-US" w:eastAsia="ru-RU"/>
        </w:rPr>
        <w:t>Estonia</w:t>
      </w:r>
      <w:r w:rsidRPr="00123E30">
        <w:rPr>
          <w:rFonts w:ascii="Times New Roman" w:eastAsia="Times New Roman" w:hAnsi="Times New Roman" w:cs="Times New Roman"/>
          <w:sz w:val="24"/>
          <w:szCs w:val="24"/>
          <w:lang w:eastAsia="ru-RU"/>
        </w:rPr>
        <w:t xml:space="preserve">». </w:t>
      </w:r>
    </w:p>
    <w:p w:rsidR="00557FF9" w:rsidRPr="00123E30" w:rsidRDefault="00557FF9" w:rsidP="00123E30">
      <w:pPr>
        <w:autoSpaceDE w:val="0"/>
        <w:autoSpaceDN w:val="0"/>
        <w:adjustRightInd w:val="0"/>
        <w:spacing w:after="0" w:line="240" w:lineRule="auto"/>
        <w:contextualSpacing/>
        <w:jc w:val="both"/>
        <w:rPr>
          <w:rFonts w:ascii="Times New Roman" w:eastAsia="Calibri" w:hAnsi="Times New Roman" w:cs="Times New Roman"/>
          <w:sz w:val="24"/>
          <w:szCs w:val="24"/>
        </w:rPr>
      </w:pPr>
      <w:r w:rsidRPr="00123E30">
        <w:rPr>
          <w:rFonts w:ascii="Times New Roman" w:eastAsia="Calibri" w:hAnsi="Times New Roman" w:cs="Times New Roman"/>
          <w:sz w:val="24"/>
          <w:szCs w:val="24"/>
        </w:rPr>
        <w:t xml:space="preserve">• Библиотечный фонд -  </w:t>
      </w:r>
      <w:r w:rsidRPr="00123E30">
        <w:rPr>
          <w:rFonts w:ascii="Times New Roman" w:eastAsia="Times New Roman" w:hAnsi="Times New Roman" w:cs="Times New Roman"/>
          <w:sz w:val="24"/>
          <w:szCs w:val="24"/>
          <w:lang w:eastAsia="ru-RU"/>
        </w:rPr>
        <w:t>87320</w:t>
      </w:r>
      <w:r w:rsidRPr="00123E30">
        <w:rPr>
          <w:rFonts w:ascii="Times New Roman" w:eastAsia="Calibri" w:hAnsi="Times New Roman" w:cs="Times New Roman"/>
          <w:sz w:val="24"/>
          <w:szCs w:val="24"/>
        </w:rPr>
        <w:t xml:space="preserve"> экз.</w:t>
      </w:r>
    </w:p>
    <w:p w:rsidR="00557FF9" w:rsidRPr="00123E30" w:rsidRDefault="00557FF9" w:rsidP="00123E3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Фонотека, видеотека располагающая записями классического музыкального, как зарубежного, так и отечественного, наследия.  Аудиоматериал в количестве 4058 единиц.</w:t>
      </w:r>
    </w:p>
    <w:p w:rsidR="00557FF9" w:rsidRPr="00123E30" w:rsidRDefault="00557FF9" w:rsidP="00123E30">
      <w:pPr>
        <w:widowControl w:val="0"/>
        <w:spacing w:after="0" w:line="240" w:lineRule="auto"/>
        <w:ind w:left="-567" w:firstLine="567"/>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Для занятий по профилю «Орган» Институт располагает электронным</w:t>
      </w:r>
    </w:p>
    <w:p w:rsidR="00557FF9" w:rsidRPr="00123E30" w:rsidRDefault="00557FF9" w:rsidP="00123E30">
      <w:pPr>
        <w:widowControl w:val="0"/>
        <w:spacing w:after="0" w:line="240" w:lineRule="auto"/>
        <w:ind w:left="-567" w:firstLine="567"/>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xml:space="preserve"> трех-мануальным органом «Этюд» с декорациями </w:t>
      </w:r>
      <w:r w:rsidRPr="00123E30">
        <w:rPr>
          <w:rFonts w:ascii="Times New Roman" w:eastAsia="Times New Roman" w:hAnsi="Times New Roman" w:cs="Times New Roman"/>
          <w:sz w:val="24"/>
          <w:szCs w:val="24"/>
          <w:lang w:val="en-US" w:eastAsia="ru-RU"/>
        </w:rPr>
        <w:t>Ioyannus</w:t>
      </w:r>
      <w:r w:rsidRPr="00123E30">
        <w:rPr>
          <w:rFonts w:ascii="Times New Roman" w:eastAsia="Times New Roman" w:hAnsi="Times New Roman" w:cs="Times New Roman"/>
          <w:sz w:val="24"/>
          <w:szCs w:val="24"/>
          <w:lang w:eastAsia="ru-RU"/>
        </w:rPr>
        <w:t xml:space="preserve"> </w:t>
      </w:r>
      <w:r w:rsidRPr="00123E30">
        <w:rPr>
          <w:rFonts w:ascii="Times New Roman" w:eastAsia="Times New Roman" w:hAnsi="Times New Roman" w:cs="Times New Roman"/>
          <w:sz w:val="24"/>
          <w:szCs w:val="24"/>
          <w:lang w:val="en-US" w:eastAsia="ru-RU"/>
        </w:rPr>
        <w:t>opus</w:t>
      </w:r>
      <w:r w:rsidRPr="00123E30">
        <w:rPr>
          <w:rFonts w:ascii="Times New Roman" w:eastAsia="Times New Roman" w:hAnsi="Times New Roman" w:cs="Times New Roman"/>
          <w:sz w:val="24"/>
          <w:szCs w:val="24"/>
          <w:lang w:eastAsia="ru-RU"/>
        </w:rPr>
        <w:t xml:space="preserve"> 1405/</w:t>
      </w:r>
    </w:p>
    <w:p w:rsidR="00557FF9" w:rsidRPr="00123E30" w:rsidRDefault="00557FF9" w:rsidP="00123E30">
      <w:pPr>
        <w:widowControl w:val="0"/>
        <w:spacing w:after="0" w:line="240" w:lineRule="auto"/>
        <w:ind w:left="-567" w:firstLine="567"/>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xml:space="preserve">Так же используется  цифровое фортепиано </w:t>
      </w:r>
    </w:p>
    <w:p w:rsidR="00557FF9" w:rsidRPr="00123E30" w:rsidRDefault="00557FF9" w:rsidP="00123E30">
      <w:pPr>
        <w:widowControl w:val="0"/>
        <w:spacing w:after="0" w:line="240" w:lineRule="auto"/>
        <w:ind w:left="-567"/>
        <w:contextualSpacing/>
        <w:jc w:val="both"/>
        <w:rPr>
          <w:rFonts w:ascii="Times New Roman" w:eastAsia="Times New Roman" w:hAnsi="Times New Roman" w:cs="Times New Roman"/>
          <w:sz w:val="24"/>
          <w:szCs w:val="24"/>
          <w:lang w:eastAsia="ru-RU"/>
        </w:rPr>
      </w:pPr>
      <w:r w:rsidRPr="00123E30">
        <w:rPr>
          <w:rFonts w:ascii="Times New Roman" w:eastAsia="Times New Roman" w:hAnsi="Times New Roman" w:cs="Times New Roman"/>
          <w:sz w:val="24"/>
          <w:szCs w:val="24"/>
          <w:lang w:eastAsia="ru-RU"/>
        </w:rPr>
        <w:t xml:space="preserve">          CASIO CDR-220RBK и синтезатор Yamaha-Р-155S</w:t>
      </w:r>
    </w:p>
    <w:p w:rsidR="00557FF9" w:rsidRPr="00123E30" w:rsidRDefault="00557FF9" w:rsidP="00123E30">
      <w:pPr>
        <w:spacing w:after="0" w:line="240" w:lineRule="auto"/>
        <w:ind w:right="850"/>
        <w:contextualSpacing/>
        <w:jc w:val="both"/>
        <w:rPr>
          <w:rFonts w:ascii="Times New Roman" w:eastAsia="Calibri" w:hAnsi="Times New Roman" w:cs="Times New Roman"/>
          <w:sz w:val="24"/>
          <w:szCs w:val="24"/>
          <w:lang w:eastAsia="ru-RU"/>
        </w:rPr>
      </w:pPr>
    </w:p>
    <w:p w:rsidR="00557FF9" w:rsidRPr="00123E30" w:rsidRDefault="00557FF9" w:rsidP="00123E30">
      <w:pPr>
        <w:numPr>
          <w:ilvl w:val="0"/>
          <w:numId w:val="3"/>
        </w:numPr>
        <w:spacing w:after="0" w:line="240" w:lineRule="auto"/>
        <w:contextualSpacing/>
        <w:jc w:val="center"/>
        <w:rPr>
          <w:rFonts w:ascii="Times New Roman" w:hAnsi="Times New Roman" w:cs="Times New Roman"/>
          <w:b/>
          <w:i/>
          <w:sz w:val="24"/>
          <w:szCs w:val="24"/>
        </w:rPr>
      </w:pPr>
      <w:r w:rsidRPr="00123E30">
        <w:rPr>
          <w:rFonts w:ascii="Times New Roman" w:hAnsi="Times New Roman" w:cs="Times New Roman"/>
          <w:b/>
          <w:i/>
          <w:sz w:val="24"/>
          <w:szCs w:val="24"/>
        </w:rPr>
        <w:t>Методические рекомендации по организации изучения дисциплины.</w:t>
      </w:r>
    </w:p>
    <w:p w:rsidR="00557FF9" w:rsidRPr="00123E30" w:rsidRDefault="00557FF9" w:rsidP="00123E30">
      <w:pPr>
        <w:spacing w:after="0" w:line="240" w:lineRule="auto"/>
        <w:ind w:firstLine="708"/>
        <w:contextualSpacing/>
        <w:jc w:val="both"/>
        <w:rPr>
          <w:rFonts w:ascii="Times New Roman" w:hAnsi="Times New Roman" w:cs="Times New Roman"/>
          <w:sz w:val="24"/>
          <w:szCs w:val="24"/>
        </w:rPr>
      </w:pPr>
      <w:r w:rsidRPr="00123E30">
        <w:rPr>
          <w:rFonts w:ascii="Times New Roman" w:hAnsi="Times New Roman" w:cs="Times New Roman"/>
          <w:sz w:val="24"/>
          <w:szCs w:val="24"/>
        </w:rPr>
        <w:t xml:space="preserve">Основной формой учебной и воспитательной работы в классе </w:t>
      </w:r>
      <w:r w:rsidR="00EC5A51" w:rsidRPr="00123E30">
        <w:rPr>
          <w:rFonts w:ascii="Times New Roman" w:hAnsi="Times New Roman" w:cs="Times New Roman"/>
          <w:sz w:val="24"/>
          <w:szCs w:val="24"/>
        </w:rPr>
        <w:t xml:space="preserve">фортепиано </w:t>
      </w:r>
      <w:r w:rsidRPr="00123E30">
        <w:rPr>
          <w:rFonts w:ascii="Times New Roman" w:hAnsi="Times New Roman" w:cs="Times New Roman"/>
          <w:sz w:val="24"/>
          <w:szCs w:val="24"/>
        </w:rPr>
        <w:t xml:space="preserve"> является урок, где рассматриваются творческие вопросы исполнительства:  анализируются  музыкальное содержание и форма произведения, определяются оптимальные средства их воплощения, в частности – аппликатура, прием игры, артикуляция и штрихи, динамическая палитра, тембровые возможности инструмента, а при необходимости – исполнительская редакция.</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В период обучения в вузе существенное значение имеет организация самостоятельной работы студента. С этой целью уже с первого курса в индивидуальные планы включаются соответствующие произведения для самостоятельного изучения.</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 xml:space="preserve">Работа над музыкальным произведением в классе и дома необходимо проводить </w:t>
      </w:r>
      <w:r w:rsidRPr="00123E30">
        <w:rPr>
          <w:rFonts w:ascii="Times New Roman" w:hAnsi="Times New Roman" w:cs="Times New Roman"/>
          <w:sz w:val="24"/>
          <w:szCs w:val="24"/>
          <w:u w:val="single"/>
        </w:rPr>
        <w:t>поэтапно.</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 xml:space="preserve">При работе над произведением необходимо использовать знания полученные по предметам музыкально-исторического и теоретического циклов, а также других предметов учебного плана. </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 xml:space="preserve">Существенным разделом процесса обучения  студента является его техническое развитие. </w:t>
      </w: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Для формирования музыканта очень важна исполнительская практика. Концертные выступления развивают у студента стабильность концертного исполнения, исполнительскую выдержку, свободу воплощения художественных задач на сцене.</w:t>
      </w:r>
    </w:p>
    <w:p w:rsidR="00557FF9" w:rsidRPr="00123E30" w:rsidRDefault="00557FF9" w:rsidP="00123E30">
      <w:pPr>
        <w:spacing w:after="0" w:line="240" w:lineRule="auto"/>
        <w:contextualSpacing/>
        <w:jc w:val="both"/>
        <w:rPr>
          <w:rFonts w:ascii="Times New Roman" w:hAnsi="Times New Roman" w:cs="Times New Roman"/>
          <w:sz w:val="24"/>
          <w:szCs w:val="24"/>
        </w:rPr>
      </w:pPr>
    </w:p>
    <w:p w:rsidR="00557FF9" w:rsidRPr="00123E30" w:rsidRDefault="00557FF9" w:rsidP="00123E30">
      <w:pPr>
        <w:spacing w:after="0" w:line="240" w:lineRule="auto"/>
        <w:contextualSpacing/>
        <w:jc w:val="center"/>
        <w:rPr>
          <w:rFonts w:ascii="Times New Roman" w:hAnsi="Times New Roman" w:cs="Times New Roman"/>
          <w:b/>
          <w:i/>
          <w:sz w:val="24"/>
          <w:szCs w:val="24"/>
        </w:rPr>
      </w:pPr>
      <w:r w:rsidRPr="00123E30">
        <w:rPr>
          <w:rFonts w:ascii="Times New Roman" w:hAnsi="Times New Roman" w:cs="Times New Roman"/>
          <w:b/>
          <w:i/>
          <w:sz w:val="24"/>
          <w:szCs w:val="24"/>
        </w:rPr>
        <w:t>11.  Методические рекомендации по организации самостоятельной работы студента</w:t>
      </w:r>
    </w:p>
    <w:p w:rsidR="00557FF9" w:rsidRPr="00123E30" w:rsidRDefault="00557FF9" w:rsidP="00123E30">
      <w:pPr>
        <w:spacing w:after="0" w:line="240" w:lineRule="auto"/>
        <w:ind w:firstLine="708"/>
        <w:contextualSpacing/>
        <w:jc w:val="both"/>
        <w:rPr>
          <w:rFonts w:ascii="Times New Roman" w:eastAsia="Times New Roman" w:hAnsi="Times New Roman" w:cs="Times New Roman"/>
          <w:i/>
          <w:sz w:val="24"/>
          <w:szCs w:val="24"/>
          <w:lang w:eastAsia="ru-RU"/>
        </w:rPr>
      </w:pPr>
      <w:r w:rsidRPr="00123E30">
        <w:rPr>
          <w:rFonts w:ascii="Times New Roman" w:eastAsia="Times New Roman" w:hAnsi="Times New Roman" w:cs="Times New Roman"/>
          <w:sz w:val="24"/>
          <w:szCs w:val="24"/>
          <w:lang w:eastAsia="ru-RU"/>
        </w:rPr>
        <w:t xml:space="preserve">Ясное понимание содержания и формы исполняемого произведения, разнообразие и выразительность звука, живая и естественная фразировка, интонация, ясная и осмысленная артикуляция, искусство педализации – все эти исполнительские задачи молодой пианист учится под руководством педагога решать </w:t>
      </w:r>
      <w:r w:rsidRPr="00123E30">
        <w:rPr>
          <w:rFonts w:ascii="Times New Roman" w:eastAsia="Times New Roman" w:hAnsi="Times New Roman" w:cs="Times New Roman"/>
          <w:i/>
          <w:sz w:val="24"/>
          <w:szCs w:val="24"/>
          <w:lang w:eastAsia="ru-RU"/>
        </w:rPr>
        <w:t>самостоятельно.</w:t>
      </w:r>
    </w:p>
    <w:p w:rsidR="00123E30" w:rsidRPr="00123E30" w:rsidRDefault="00123E30" w:rsidP="00123E30">
      <w:pPr>
        <w:spacing w:after="0" w:line="240" w:lineRule="auto"/>
        <w:contextualSpacing/>
        <w:jc w:val="both"/>
        <w:rPr>
          <w:rFonts w:ascii="Times New Roman" w:hAnsi="Times New Roman" w:cs="Times New Roman"/>
          <w:i/>
          <w:sz w:val="24"/>
          <w:szCs w:val="24"/>
        </w:rPr>
      </w:pPr>
    </w:p>
    <w:p w:rsidR="00557FF9" w:rsidRPr="00123E30" w:rsidRDefault="00557FF9" w:rsidP="00123E30">
      <w:pPr>
        <w:spacing w:after="0" w:line="240" w:lineRule="auto"/>
        <w:contextualSpacing/>
        <w:jc w:val="center"/>
        <w:rPr>
          <w:rFonts w:ascii="Times New Roman" w:eastAsia="Times New Roman" w:hAnsi="Times New Roman" w:cs="Times New Roman"/>
          <w:b/>
          <w:i/>
          <w:color w:val="000000"/>
          <w:sz w:val="24"/>
          <w:szCs w:val="24"/>
          <w:lang w:eastAsia="ru-RU"/>
        </w:rPr>
      </w:pPr>
      <w:r w:rsidRPr="00123E30">
        <w:rPr>
          <w:rFonts w:ascii="Times New Roman" w:eastAsia="Times New Roman" w:hAnsi="Times New Roman" w:cs="Times New Roman"/>
          <w:b/>
          <w:i/>
          <w:color w:val="000000"/>
          <w:sz w:val="24"/>
          <w:szCs w:val="24"/>
          <w:lang w:eastAsia="ru-RU"/>
        </w:rPr>
        <w:t>12. Перечень учебной литературы</w:t>
      </w:r>
    </w:p>
    <w:p w:rsidR="00557FF9" w:rsidRPr="00123E30" w:rsidRDefault="00557FF9" w:rsidP="00123E30">
      <w:pPr>
        <w:spacing w:after="0" w:line="240" w:lineRule="auto"/>
        <w:contextualSpacing/>
        <w:rPr>
          <w:rFonts w:ascii="Times New Roman" w:eastAsia="Times New Roman" w:hAnsi="Times New Roman" w:cs="Times New Roman"/>
          <w:color w:val="000000"/>
          <w:sz w:val="24"/>
          <w:szCs w:val="24"/>
          <w:lang w:eastAsia="ru-RU"/>
        </w:rPr>
      </w:pPr>
      <w:r w:rsidRPr="00123E30">
        <w:rPr>
          <w:rFonts w:ascii="Times New Roman" w:eastAsia="Times New Roman" w:hAnsi="Times New Roman" w:cs="Times New Roman"/>
          <w:color w:val="000000"/>
          <w:sz w:val="24"/>
          <w:szCs w:val="24"/>
          <w:lang w:eastAsia="ru-RU"/>
        </w:rPr>
        <w:t>а) основная литература:</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И.С. Бах</w:t>
      </w:r>
      <w:r w:rsidRPr="00123E30">
        <w:rPr>
          <w:rFonts w:ascii="Times New Roman" w:eastAsia="Times New Roman" w:hAnsi="Times New Roman" w:cs="Times New Roman"/>
          <w:sz w:val="24"/>
          <w:szCs w:val="24"/>
          <w:lang w:eastAsia="ru-RU"/>
        </w:rPr>
        <w:tab/>
        <w:t xml:space="preserve"> «Хорошо темперированный клавир» (т. 1, 2), Французские сюиты, Английские сюиты, Партиты, Токкаты, </w:t>
      </w:r>
      <w:r w:rsidRPr="00123E30">
        <w:rPr>
          <w:rFonts w:ascii="Times New Roman" w:eastAsia="Times New Roman" w:hAnsi="Times New Roman" w:cs="Times New Roman"/>
          <w:b/>
          <w:sz w:val="24"/>
          <w:szCs w:val="24"/>
          <w:lang w:eastAsia="ru-RU"/>
        </w:rPr>
        <w:t>Гендель</w:t>
      </w:r>
      <w:r w:rsidRPr="00123E30">
        <w:rPr>
          <w:rFonts w:ascii="Times New Roman" w:eastAsia="Times New Roman" w:hAnsi="Times New Roman" w:cs="Times New Roman"/>
          <w:sz w:val="24"/>
          <w:szCs w:val="24"/>
          <w:lang w:eastAsia="ru-RU"/>
        </w:rPr>
        <w:tab/>
        <w:t>Сюиты</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Скарлатти</w:t>
      </w:r>
      <w:r w:rsidRPr="00123E30">
        <w:rPr>
          <w:rFonts w:ascii="Times New Roman" w:eastAsia="Times New Roman" w:hAnsi="Times New Roman" w:cs="Times New Roman"/>
          <w:b/>
          <w:sz w:val="24"/>
          <w:szCs w:val="24"/>
          <w:lang w:eastAsia="ru-RU"/>
        </w:rPr>
        <w:tab/>
      </w:r>
      <w:r w:rsidRPr="00123E30">
        <w:rPr>
          <w:rFonts w:ascii="Times New Roman" w:eastAsia="Times New Roman" w:hAnsi="Times New Roman" w:cs="Times New Roman"/>
          <w:sz w:val="24"/>
          <w:szCs w:val="24"/>
          <w:lang w:eastAsia="ru-RU"/>
        </w:rPr>
        <w:t>Сонаты</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lastRenderedPageBreak/>
        <w:t xml:space="preserve">Моцарт </w:t>
      </w:r>
      <w:r w:rsidRPr="00123E30">
        <w:rPr>
          <w:rFonts w:ascii="Times New Roman" w:eastAsia="Times New Roman" w:hAnsi="Times New Roman" w:cs="Times New Roman"/>
          <w:sz w:val="24"/>
          <w:szCs w:val="24"/>
          <w:lang w:eastAsia="ru-RU"/>
        </w:rPr>
        <w:tab/>
        <w:t xml:space="preserve">Сонаты, вариации, пьесы (фантазии, рондо, </w:t>
      </w:r>
      <w:r w:rsidRPr="00123E30">
        <w:rPr>
          <w:rFonts w:ascii="Times New Roman" w:eastAsia="Times New Roman" w:hAnsi="Times New Roman" w:cs="Times New Roman"/>
          <w:sz w:val="24"/>
          <w:szCs w:val="24"/>
          <w:lang w:val="en-US" w:eastAsia="ru-RU"/>
        </w:rPr>
        <w:t>Adagio</w:t>
      </w:r>
      <w:r w:rsidRPr="00123E30">
        <w:rPr>
          <w:rFonts w:ascii="Times New Roman" w:eastAsia="Times New Roman" w:hAnsi="Times New Roman" w:cs="Times New Roman"/>
          <w:sz w:val="24"/>
          <w:szCs w:val="24"/>
          <w:lang w:eastAsia="ru-RU"/>
        </w:rPr>
        <w:t xml:space="preserve">, </w:t>
      </w:r>
      <w:r w:rsidRPr="00123E30">
        <w:rPr>
          <w:rFonts w:ascii="Times New Roman" w:eastAsia="Times New Roman" w:hAnsi="Times New Roman" w:cs="Times New Roman"/>
          <w:sz w:val="24"/>
          <w:szCs w:val="24"/>
          <w:lang w:val="en-US" w:eastAsia="ru-RU"/>
        </w:rPr>
        <w:t>Allegro</w:t>
      </w:r>
      <w:r w:rsidRPr="00123E30">
        <w:rPr>
          <w:rFonts w:ascii="Times New Roman" w:eastAsia="Times New Roman" w:hAnsi="Times New Roman" w:cs="Times New Roman"/>
          <w:sz w:val="24"/>
          <w:szCs w:val="24"/>
          <w:lang w:eastAsia="ru-RU"/>
        </w:rPr>
        <w:t>)</w:t>
      </w:r>
    </w:p>
    <w:p w:rsidR="00EC5A51"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Гайдн</w:t>
      </w:r>
      <w:r w:rsidRPr="00123E30">
        <w:rPr>
          <w:rFonts w:ascii="Times New Roman" w:eastAsia="Times New Roman" w:hAnsi="Times New Roman" w:cs="Times New Roman"/>
          <w:sz w:val="24"/>
          <w:szCs w:val="24"/>
          <w:lang w:eastAsia="ru-RU"/>
        </w:rPr>
        <w:tab/>
        <w:t xml:space="preserve">Сонаты. </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 xml:space="preserve">Бетховен </w:t>
      </w:r>
      <w:r w:rsidRPr="00123E30">
        <w:rPr>
          <w:rFonts w:ascii="Times New Roman" w:eastAsia="Times New Roman" w:hAnsi="Times New Roman" w:cs="Times New Roman"/>
          <w:b/>
          <w:sz w:val="24"/>
          <w:szCs w:val="24"/>
          <w:lang w:eastAsia="ru-RU"/>
        </w:rPr>
        <w:tab/>
      </w:r>
      <w:r w:rsidRPr="00123E30">
        <w:rPr>
          <w:rFonts w:ascii="Times New Roman" w:eastAsia="Times New Roman" w:hAnsi="Times New Roman" w:cs="Times New Roman"/>
          <w:sz w:val="24"/>
          <w:szCs w:val="24"/>
          <w:lang w:eastAsia="ru-RU"/>
        </w:rPr>
        <w:t>Сонаты, вариации, багатели, рондо.</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Клементи</w:t>
      </w:r>
      <w:r w:rsidRPr="00123E30">
        <w:rPr>
          <w:rFonts w:ascii="Times New Roman" w:eastAsia="Times New Roman" w:hAnsi="Times New Roman" w:cs="Times New Roman"/>
          <w:sz w:val="24"/>
          <w:szCs w:val="24"/>
          <w:lang w:eastAsia="ru-RU"/>
        </w:rPr>
        <w:tab/>
        <w:t>Сонаты</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Шуберт</w:t>
      </w:r>
      <w:r w:rsidRPr="00123E30">
        <w:rPr>
          <w:rFonts w:ascii="Times New Roman" w:eastAsia="Times New Roman" w:hAnsi="Times New Roman" w:cs="Times New Roman"/>
          <w:sz w:val="24"/>
          <w:szCs w:val="24"/>
          <w:lang w:eastAsia="ru-RU"/>
        </w:rPr>
        <w:tab/>
        <w:t xml:space="preserve">Музыкальные моменты </w:t>
      </w:r>
      <w:r w:rsidR="009C7C4E" w:rsidRPr="00123E30">
        <w:rPr>
          <w:rFonts w:ascii="Times New Roman" w:eastAsia="Times New Roman" w:hAnsi="Times New Roman" w:cs="Times New Roman"/>
          <w:sz w:val="24"/>
          <w:szCs w:val="24"/>
          <w:lang w:eastAsia="ru-RU"/>
        </w:rPr>
        <w:t xml:space="preserve">, </w:t>
      </w:r>
      <w:r w:rsidRPr="00123E30">
        <w:rPr>
          <w:rFonts w:ascii="Times New Roman" w:eastAsia="Times New Roman" w:hAnsi="Times New Roman" w:cs="Times New Roman"/>
          <w:sz w:val="24"/>
          <w:szCs w:val="24"/>
          <w:lang w:eastAsia="ru-RU"/>
        </w:rPr>
        <w:t>Танцы (лендлеры, вальсы)</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Шуман</w:t>
      </w:r>
      <w:r w:rsidRPr="00123E30">
        <w:rPr>
          <w:rFonts w:ascii="Times New Roman" w:eastAsia="Times New Roman" w:hAnsi="Times New Roman" w:cs="Times New Roman"/>
          <w:sz w:val="24"/>
          <w:szCs w:val="24"/>
          <w:lang w:eastAsia="ru-RU"/>
        </w:rPr>
        <w:tab/>
        <w:t xml:space="preserve"> «Пестрые листки», «Детские сцены», «Лесные сцены», «Песни раннего утра».</w:t>
      </w:r>
    </w:p>
    <w:p w:rsidR="009C7C4E"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Григ</w:t>
      </w:r>
      <w:r w:rsidRPr="00123E30">
        <w:rPr>
          <w:rFonts w:ascii="Times New Roman" w:eastAsia="Times New Roman" w:hAnsi="Times New Roman" w:cs="Times New Roman"/>
          <w:sz w:val="24"/>
          <w:szCs w:val="24"/>
          <w:lang w:eastAsia="ru-RU"/>
        </w:rPr>
        <w:tab/>
      </w:r>
      <w:r w:rsidR="009C7C4E" w:rsidRPr="00123E30">
        <w:rPr>
          <w:rFonts w:ascii="Times New Roman" w:eastAsia="Times New Roman" w:hAnsi="Times New Roman" w:cs="Times New Roman"/>
          <w:sz w:val="24"/>
          <w:szCs w:val="24"/>
          <w:lang w:eastAsia="ru-RU"/>
        </w:rPr>
        <w:t>Лирические пьесы</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Сен</w:t>
      </w:r>
      <w:r w:rsidRPr="00123E30">
        <w:rPr>
          <w:rFonts w:ascii="Times New Roman" w:eastAsia="Times New Roman" w:hAnsi="Times New Roman" w:cs="Times New Roman"/>
          <w:sz w:val="24"/>
          <w:szCs w:val="24"/>
          <w:lang w:eastAsia="ru-RU"/>
        </w:rPr>
        <w:t>-</w:t>
      </w:r>
      <w:r w:rsidRPr="00123E30">
        <w:rPr>
          <w:rFonts w:ascii="Times New Roman" w:eastAsia="Times New Roman" w:hAnsi="Times New Roman" w:cs="Times New Roman"/>
          <w:b/>
          <w:sz w:val="24"/>
          <w:szCs w:val="24"/>
          <w:lang w:eastAsia="ru-RU"/>
        </w:rPr>
        <w:t>Санс</w:t>
      </w:r>
      <w:r w:rsidRPr="00123E30">
        <w:rPr>
          <w:rFonts w:ascii="Times New Roman" w:eastAsia="Times New Roman" w:hAnsi="Times New Roman" w:cs="Times New Roman"/>
          <w:sz w:val="24"/>
          <w:szCs w:val="24"/>
          <w:lang w:eastAsia="ru-RU"/>
        </w:rPr>
        <w:tab/>
        <w:t>Пьесы</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Дебюсси</w:t>
      </w:r>
      <w:r w:rsidRPr="00123E30">
        <w:rPr>
          <w:rFonts w:ascii="Times New Roman" w:eastAsia="Times New Roman" w:hAnsi="Times New Roman" w:cs="Times New Roman"/>
          <w:sz w:val="24"/>
          <w:szCs w:val="24"/>
          <w:lang w:eastAsia="ru-RU"/>
        </w:rPr>
        <w:tab/>
        <w:t xml:space="preserve"> «Детский уголок»</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Мендельсон</w:t>
      </w:r>
      <w:r w:rsidRPr="00123E30">
        <w:rPr>
          <w:rFonts w:ascii="Times New Roman" w:eastAsia="Times New Roman" w:hAnsi="Times New Roman" w:cs="Times New Roman"/>
          <w:b/>
          <w:sz w:val="24"/>
          <w:szCs w:val="24"/>
          <w:lang w:eastAsia="ru-RU"/>
        </w:rPr>
        <w:tab/>
      </w:r>
      <w:r w:rsidRPr="00123E30">
        <w:rPr>
          <w:rFonts w:ascii="Times New Roman" w:eastAsia="Times New Roman" w:hAnsi="Times New Roman" w:cs="Times New Roman"/>
          <w:sz w:val="24"/>
          <w:szCs w:val="24"/>
          <w:lang w:eastAsia="ru-RU"/>
        </w:rPr>
        <w:t xml:space="preserve">«Песни без слов», </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Глинка</w:t>
      </w:r>
      <w:r w:rsidRPr="00123E30">
        <w:rPr>
          <w:rFonts w:ascii="Times New Roman" w:eastAsia="Times New Roman" w:hAnsi="Times New Roman" w:cs="Times New Roman"/>
          <w:sz w:val="24"/>
          <w:szCs w:val="24"/>
          <w:lang w:eastAsia="ru-RU"/>
        </w:rPr>
        <w:tab/>
        <w:t>Пьесы, Вариации</w:t>
      </w:r>
    </w:p>
    <w:p w:rsidR="009C7C4E"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Чайковский</w:t>
      </w:r>
      <w:r w:rsidRPr="00123E30">
        <w:rPr>
          <w:rFonts w:ascii="Times New Roman" w:eastAsia="Times New Roman" w:hAnsi="Times New Roman" w:cs="Times New Roman"/>
          <w:sz w:val="24"/>
          <w:szCs w:val="24"/>
          <w:lang w:eastAsia="ru-RU"/>
        </w:rPr>
        <w:tab/>
      </w:r>
      <w:r w:rsidR="009C7C4E" w:rsidRPr="00123E30">
        <w:rPr>
          <w:rFonts w:ascii="Times New Roman" w:eastAsia="Times New Roman" w:hAnsi="Times New Roman" w:cs="Times New Roman"/>
          <w:sz w:val="24"/>
          <w:szCs w:val="24"/>
          <w:lang w:eastAsia="ru-RU"/>
        </w:rPr>
        <w:t xml:space="preserve"> «Времена года»</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Бородин</w:t>
      </w:r>
      <w:r w:rsidRPr="00123E30">
        <w:rPr>
          <w:rFonts w:ascii="Times New Roman" w:eastAsia="Times New Roman" w:hAnsi="Times New Roman" w:cs="Times New Roman"/>
          <w:b/>
          <w:sz w:val="24"/>
          <w:szCs w:val="24"/>
          <w:lang w:eastAsia="ru-RU"/>
        </w:rPr>
        <w:tab/>
      </w:r>
      <w:r w:rsidRPr="00123E30">
        <w:rPr>
          <w:rFonts w:ascii="Times New Roman" w:eastAsia="Times New Roman" w:hAnsi="Times New Roman" w:cs="Times New Roman"/>
          <w:sz w:val="24"/>
          <w:szCs w:val="24"/>
          <w:lang w:eastAsia="ru-RU"/>
        </w:rPr>
        <w:t>«Маленькая сюита»</w:t>
      </w:r>
    </w:p>
    <w:p w:rsidR="009C7C4E"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Рахманинов</w:t>
      </w:r>
      <w:r w:rsidRPr="00123E30">
        <w:rPr>
          <w:rFonts w:ascii="Times New Roman" w:eastAsia="Times New Roman" w:hAnsi="Times New Roman" w:cs="Times New Roman"/>
          <w:sz w:val="24"/>
          <w:szCs w:val="24"/>
          <w:lang w:eastAsia="ru-RU"/>
        </w:rPr>
        <w:tab/>
        <w:t xml:space="preserve">Салонные пьесы </w:t>
      </w:r>
      <w:r w:rsidRPr="00123E30">
        <w:rPr>
          <w:rFonts w:ascii="Times New Roman" w:eastAsia="Times New Roman" w:hAnsi="Times New Roman" w:cs="Times New Roman"/>
          <w:sz w:val="24"/>
          <w:szCs w:val="24"/>
          <w:lang w:val="en-US" w:eastAsia="ru-RU"/>
        </w:rPr>
        <w:t>op</w:t>
      </w:r>
      <w:r w:rsidR="009C7C4E" w:rsidRPr="00123E30">
        <w:rPr>
          <w:rFonts w:ascii="Times New Roman" w:eastAsia="Times New Roman" w:hAnsi="Times New Roman" w:cs="Times New Roman"/>
          <w:sz w:val="24"/>
          <w:szCs w:val="24"/>
          <w:lang w:eastAsia="ru-RU"/>
        </w:rPr>
        <w:t>. 10</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Лядов</w:t>
      </w:r>
      <w:r w:rsidRPr="00123E30">
        <w:rPr>
          <w:rFonts w:ascii="Times New Roman" w:eastAsia="Times New Roman" w:hAnsi="Times New Roman" w:cs="Times New Roman"/>
          <w:b/>
          <w:sz w:val="24"/>
          <w:szCs w:val="24"/>
          <w:lang w:eastAsia="ru-RU"/>
        </w:rPr>
        <w:tab/>
      </w:r>
      <w:r w:rsidRPr="00123E30">
        <w:rPr>
          <w:rFonts w:ascii="Times New Roman" w:eastAsia="Times New Roman" w:hAnsi="Times New Roman" w:cs="Times New Roman"/>
          <w:sz w:val="24"/>
          <w:szCs w:val="24"/>
          <w:lang w:eastAsia="ru-RU"/>
        </w:rPr>
        <w:t>Вариации на тему Глинки, пьесы</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Шостакович</w:t>
      </w:r>
      <w:r w:rsidRPr="00123E30">
        <w:rPr>
          <w:rFonts w:ascii="Times New Roman" w:eastAsia="Times New Roman" w:hAnsi="Times New Roman" w:cs="Times New Roman"/>
          <w:b/>
          <w:sz w:val="24"/>
          <w:szCs w:val="24"/>
          <w:lang w:eastAsia="ru-RU"/>
        </w:rPr>
        <w:tab/>
      </w:r>
      <w:r w:rsidRPr="00123E30">
        <w:rPr>
          <w:rFonts w:ascii="Times New Roman" w:eastAsia="Times New Roman" w:hAnsi="Times New Roman" w:cs="Times New Roman"/>
          <w:sz w:val="24"/>
          <w:szCs w:val="24"/>
          <w:lang w:eastAsia="ru-RU"/>
        </w:rPr>
        <w:t xml:space="preserve">3 фантастических танца </w:t>
      </w:r>
      <w:r w:rsidRPr="00123E30">
        <w:rPr>
          <w:rFonts w:ascii="Times New Roman" w:eastAsia="Times New Roman" w:hAnsi="Times New Roman" w:cs="Times New Roman"/>
          <w:sz w:val="24"/>
          <w:szCs w:val="24"/>
          <w:lang w:val="en-US" w:eastAsia="ru-RU"/>
        </w:rPr>
        <w:t>op</w:t>
      </w:r>
      <w:r w:rsidRPr="00123E30">
        <w:rPr>
          <w:rFonts w:ascii="Times New Roman" w:eastAsia="Times New Roman" w:hAnsi="Times New Roman" w:cs="Times New Roman"/>
          <w:sz w:val="24"/>
          <w:szCs w:val="24"/>
          <w:lang w:eastAsia="ru-RU"/>
        </w:rPr>
        <w:t xml:space="preserve">.5, </w:t>
      </w:r>
    </w:p>
    <w:p w:rsidR="00557FF9" w:rsidRPr="00123E30" w:rsidRDefault="00557FF9" w:rsidP="00123E30">
      <w:pPr>
        <w:tabs>
          <w:tab w:val="left" w:pos="2160"/>
        </w:tabs>
        <w:spacing w:after="0" w:line="240" w:lineRule="auto"/>
        <w:ind w:left="2160" w:hanging="1980"/>
        <w:contextualSpacing/>
        <w:rPr>
          <w:rFonts w:ascii="Times New Roman" w:eastAsia="Times New Roman" w:hAnsi="Times New Roman" w:cs="Times New Roman"/>
          <w:sz w:val="24"/>
          <w:szCs w:val="24"/>
          <w:lang w:eastAsia="ru-RU"/>
        </w:rPr>
      </w:pPr>
      <w:r w:rsidRPr="00123E30">
        <w:rPr>
          <w:rFonts w:ascii="Times New Roman" w:eastAsia="Times New Roman" w:hAnsi="Times New Roman" w:cs="Times New Roman"/>
          <w:b/>
          <w:sz w:val="24"/>
          <w:szCs w:val="24"/>
          <w:lang w:eastAsia="ru-RU"/>
        </w:rPr>
        <w:t>Щедрин</w:t>
      </w:r>
      <w:r w:rsidRPr="00123E30">
        <w:rPr>
          <w:rFonts w:ascii="Times New Roman" w:eastAsia="Times New Roman" w:hAnsi="Times New Roman" w:cs="Times New Roman"/>
          <w:b/>
          <w:sz w:val="24"/>
          <w:szCs w:val="24"/>
          <w:lang w:eastAsia="ru-RU"/>
        </w:rPr>
        <w:tab/>
      </w:r>
      <w:r w:rsidRPr="00123E30">
        <w:rPr>
          <w:rFonts w:ascii="Times New Roman" w:eastAsia="Times New Roman" w:hAnsi="Times New Roman" w:cs="Times New Roman"/>
          <w:sz w:val="24"/>
          <w:szCs w:val="24"/>
          <w:lang w:eastAsia="ru-RU"/>
        </w:rPr>
        <w:t xml:space="preserve">Пьесы («Подражание Альбенису», «Юмореска» </w:t>
      </w:r>
      <w:r w:rsidRPr="00123E30">
        <w:rPr>
          <w:rFonts w:ascii="Times New Roman" w:eastAsia="Times New Roman" w:hAnsi="Times New Roman" w:cs="Times New Roman"/>
          <w:sz w:val="24"/>
          <w:szCs w:val="24"/>
          <w:lang w:val="en-US" w:eastAsia="ru-RU"/>
        </w:rPr>
        <w:t>etc</w:t>
      </w:r>
      <w:r w:rsidRPr="00123E30">
        <w:rPr>
          <w:rFonts w:ascii="Times New Roman" w:eastAsia="Times New Roman" w:hAnsi="Times New Roman" w:cs="Times New Roman"/>
          <w:sz w:val="24"/>
          <w:szCs w:val="24"/>
          <w:lang w:eastAsia="ru-RU"/>
        </w:rPr>
        <w:t>.)</w:t>
      </w:r>
    </w:p>
    <w:p w:rsidR="009C7C4E" w:rsidRPr="00123E30" w:rsidRDefault="009C7C4E" w:rsidP="00123E30">
      <w:pPr>
        <w:spacing w:after="0" w:line="240" w:lineRule="auto"/>
        <w:contextualSpacing/>
        <w:rPr>
          <w:rFonts w:ascii="Times New Roman" w:eastAsia="Times New Roman" w:hAnsi="Times New Roman" w:cs="Times New Roman"/>
          <w:sz w:val="24"/>
          <w:szCs w:val="24"/>
          <w:lang w:eastAsia="ru-RU"/>
        </w:rPr>
      </w:pPr>
    </w:p>
    <w:p w:rsidR="00557FF9" w:rsidRPr="00123E30" w:rsidRDefault="00557FF9" w:rsidP="00123E30">
      <w:pPr>
        <w:spacing w:after="0" w:line="240" w:lineRule="auto"/>
        <w:contextualSpacing/>
        <w:rPr>
          <w:rFonts w:ascii="Times New Roman" w:eastAsia="Times New Roman" w:hAnsi="Times New Roman" w:cs="Times New Roman"/>
          <w:bCs/>
          <w:sz w:val="24"/>
          <w:szCs w:val="24"/>
          <w:lang w:eastAsia="ru-RU"/>
        </w:rPr>
      </w:pPr>
      <w:r w:rsidRPr="00123E30">
        <w:rPr>
          <w:rFonts w:ascii="Times New Roman" w:eastAsia="Times New Roman" w:hAnsi="Times New Roman" w:cs="Times New Roman"/>
          <w:color w:val="000000"/>
          <w:sz w:val="24"/>
          <w:szCs w:val="24"/>
          <w:lang w:eastAsia="ru-RU"/>
        </w:rPr>
        <w:t>б) дополнительная литература:</w:t>
      </w:r>
    </w:p>
    <w:p w:rsidR="00557FF9" w:rsidRPr="00123E30" w:rsidRDefault="00557FF9" w:rsidP="00123E30">
      <w:pPr>
        <w:spacing w:after="0" w:line="240" w:lineRule="auto"/>
        <w:contextualSpacing/>
        <w:rPr>
          <w:rFonts w:ascii="Times New Roman" w:eastAsia="Times New Roman" w:hAnsi="Times New Roman" w:cs="Times New Roman"/>
          <w:color w:val="000000"/>
          <w:sz w:val="24"/>
          <w:szCs w:val="24"/>
          <w:lang w:eastAsia="ru-RU"/>
        </w:rPr>
      </w:pPr>
      <w:r w:rsidRPr="00123E30">
        <w:rPr>
          <w:rFonts w:ascii="Times New Roman" w:eastAsia="Times New Roman" w:hAnsi="Times New Roman" w:cs="Times New Roman"/>
          <w:bCs/>
          <w:sz w:val="24"/>
          <w:szCs w:val="24"/>
          <w:lang w:eastAsia="ru-RU"/>
        </w:rPr>
        <w:t>не требуется</w:t>
      </w:r>
    </w:p>
    <w:p w:rsidR="00557FF9" w:rsidRPr="00123E30" w:rsidRDefault="00557FF9" w:rsidP="00123E30">
      <w:pPr>
        <w:spacing w:after="0" w:line="240" w:lineRule="auto"/>
        <w:contextualSpacing/>
        <w:rPr>
          <w:rFonts w:ascii="Times New Roman" w:eastAsia="Times New Roman" w:hAnsi="Times New Roman" w:cs="Times New Roman"/>
          <w:color w:val="000000"/>
          <w:sz w:val="24"/>
          <w:szCs w:val="24"/>
          <w:lang w:eastAsia="ru-RU"/>
        </w:rPr>
      </w:pPr>
    </w:p>
    <w:p w:rsidR="00557FF9" w:rsidRPr="00123E30" w:rsidRDefault="00557FF9" w:rsidP="00123E30">
      <w:pPr>
        <w:spacing w:after="0" w:line="240" w:lineRule="auto"/>
        <w:contextualSpacing/>
        <w:rPr>
          <w:rFonts w:ascii="Times New Roman" w:eastAsia="Times New Roman" w:hAnsi="Times New Roman" w:cs="Times New Roman"/>
          <w:b/>
          <w:i/>
          <w:color w:val="000000"/>
          <w:sz w:val="24"/>
          <w:szCs w:val="24"/>
          <w:lang w:eastAsia="ru-RU"/>
        </w:rPr>
      </w:pPr>
      <w:r w:rsidRPr="00123E30">
        <w:rPr>
          <w:rFonts w:ascii="Times New Roman" w:eastAsia="Times New Roman" w:hAnsi="Times New Roman" w:cs="Times New Roman"/>
          <w:b/>
          <w:i/>
          <w:color w:val="000000"/>
          <w:sz w:val="24"/>
          <w:szCs w:val="24"/>
          <w:lang w:eastAsia="ru-RU"/>
        </w:rPr>
        <w:t>в)</w:t>
      </w:r>
      <w:r w:rsidRPr="00123E30">
        <w:rPr>
          <w:rFonts w:ascii="Times New Roman" w:eastAsia="Times New Roman" w:hAnsi="Times New Roman" w:cs="Times New Roman"/>
          <w:b/>
          <w:i/>
          <w:color w:val="000000"/>
          <w:sz w:val="24"/>
          <w:szCs w:val="24"/>
          <w:lang w:eastAsia="ru-RU"/>
        </w:rPr>
        <w:tab/>
        <w:t xml:space="preserve">программное обеспечение и Интернет-ресурсы: </w:t>
      </w:r>
    </w:p>
    <w:p w:rsidR="00557FF9" w:rsidRPr="00123E30" w:rsidRDefault="00557FF9" w:rsidP="00123E30">
      <w:pPr>
        <w:spacing w:after="0" w:line="240" w:lineRule="auto"/>
        <w:contextualSpacing/>
        <w:rPr>
          <w:rFonts w:ascii="Times New Roman" w:eastAsia="Times New Roman" w:hAnsi="Times New Roman" w:cs="Times New Roman"/>
          <w:b/>
          <w:color w:val="000000"/>
          <w:sz w:val="24"/>
          <w:szCs w:val="24"/>
          <w:lang w:eastAsia="ru-RU"/>
        </w:rPr>
      </w:pPr>
      <w:r w:rsidRPr="00123E30">
        <w:rPr>
          <w:rFonts w:ascii="Times New Roman" w:eastAsia="Times New Roman" w:hAnsi="Times New Roman" w:cs="Times New Roman"/>
          <w:color w:val="000000"/>
          <w:sz w:val="24"/>
          <w:szCs w:val="24"/>
          <w:lang w:eastAsia="ru-RU"/>
        </w:rPr>
        <w:t>Для изучения дисциплины специального программного обеспечения не требуется.</w:t>
      </w:r>
    </w:p>
    <w:p w:rsidR="00557FF9" w:rsidRPr="00123E30" w:rsidRDefault="00BF6C86" w:rsidP="00123E30">
      <w:pPr>
        <w:spacing w:after="0" w:line="240" w:lineRule="auto"/>
        <w:contextualSpacing/>
        <w:rPr>
          <w:rFonts w:ascii="Times New Roman" w:eastAsia="Times New Roman" w:hAnsi="Times New Roman" w:cs="Times New Roman"/>
          <w:color w:val="000000"/>
          <w:sz w:val="24"/>
          <w:szCs w:val="24"/>
          <w:lang w:eastAsia="ru-RU"/>
        </w:rPr>
      </w:pPr>
      <w:hyperlink r:id="rId9" w:history="1">
        <w:r w:rsidR="00557FF9" w:rsidRPr="00123E30">
          <w:rPr>
            <w:rFonts w:ascii="Times New Roman" w:eastAsia="Times New Roman" w:hAnsi="Times New Roman" w:cs="Times New Roman"/>
            <w:color w:val="0000FF" w:themeColor="hyperlink"/>
            <w:sz w:val="24"/>
            <w:szCs w:val="24"/>
            <w:u w:val="single"/>
            <w:lang w:val="en-US" w:eastAsia="ru-RU"/>
          </w:rPr>
          <w:t>http</w:t>
        </w:r>
        <w:r w:rsidR="00557FF9" w:rsidRPr="00123E30">
          <w:rPr>
            <w:rFonts w:ascii="Times New Roman" w:eastAsia="Times New Roman" w:hAnsi="Times New Roman" w:cs="Times New Roman"/>
            <w:color w:val="0000FF" w:themeColor="hyperlink"/>
            <w:sz w:val="24"/>
            <w:szCs w:val="24"/>
            <w:u w:val="single"/>
            <w:lang w:eastAsia="ru-RU"/>
          </w:rPr>
          <w:t>://</w:t>
        </w:r>
        <w:r w:rsidR="00557FF9" w:rsidRPr="00123E30">
          <w:rPr>
            <w:rFonts w:ascii="Times New Roman" w:eastAsia="Times New Roman" w:hAnsi="Times New Roman" w:cs="Times New Roman"/>
            <w:color w:val="0000FF" w:themeColor="hyperlink"/>
            <w:sz w:val="24"/>
            <w:szCs w:val="24"/>
            <w:u w:val="single"/>
            <w:lang w:val="en-US" w:eastAsia="ru-RU"/>
          </w:rPr>
          <w:t>imslp</w:t>
        </w:r>
        <w:r w:rsidR="00557FF9" w:rsidRPr="00123E30">
          <w:rPr>
            <w:rFonts w:ascii="Times New Roman" w:eastAsia="Times New Roman" w:hAnsi="Times New Roman" w:cs="Times New Roman"/>
            <w:color w:val="0000FF" w:themeColor="hyperlink"/>
            <w:sz w:val="24"/>
            <w:szCs w:val="24"/>
            <w:u w:val="single"/>
            <w:lang w:eastAsia="ru-RU"/>
          </w:rPr>
          <w:t>.</w:t>
        </w:r>
        <w:r w:rsidR="00557FF9" w:rsidRPr="00123E30">
          <w:rPr>
            <w:rFonts w:ascii="Times New Roman" w:eastAsia="Times New Roman" w:hAnsi="Times New Roman" w:cs="Times New Roman"/>
            <w:color w:val="0000FF" w:themeColor="hyperlink"/>
            <w:sz w:val="24"/>
            <w:szCs w:val="24"/>
            <w:u w:val="single"/>
            <w:lang w:val="en-US" w:eastAsia="ru-RU"/>
          </w:rPr>
          <w:t>org</w:t>
        </w:r>
        <w:r w:rsidR="00557FF9" w:rsidRPr="00123E30">
          <w:rPr>
            <w:rFonts w:ascii="Times New Roman" w:eastAsia="Times New Roman" w:hAnsi="Times New Roman" w:cs="Times New Roman"/>
            <w:color w:val="0000FF" w:themeColor="hyperlink"/>
            <w:sz w:val="24"/>
            <w:szCs w:val="24"/>
            <w:u w:val="single"/>
            <w:lang w:eastAsia="ru-RU"/>
          </w:rPr>
          <w:t>/</w:t>
        </w:r>
      </w:hyperlink>
      <w:hyperlink r:id="rId10" w:history="1">
        <w:r w:rsidR="00557FF9" w:rsidRPr="00123E30">
          <w:rPr>
            <w:rFonts w:ascii="Times New Roman" w:eastAsia="Times New Roman" w:hAnsi="Times New Roman" w:cs="Times New Roman"/>
            <w:color w:val="0000FF" w:themeColor="hyperlink"/>
            <w:sz w:val="24"/>
            <w:szCs w:val="24"/>
            <w:u w:val="single"/>
            <w:lang w:val="en-US" w:eastAsia="ru-RU"/>
          </w:rPr>
          <w:t>http</w:t>
        </w:r>
        <w:r w:rsidR="00557FF9" w:rsidRPr="00123E30">
          <w:rPr>
            <w:rFonts w:ascii="Times New Roman" w:eastAsia="Times New Roman" w:hAnsi="Times New Roman" w:cs="Times New Roman"/>
            <w:color w:val="0000FF" w:themeColor="hyperlink"/>
            <w:sz w:val="24"/>
            <w:szCs w:val="24"/>
            <w:u w:val="single"/>
            <w:lang w:eastAsia="ru-RU"/>
          </w:rPr>
          <w:t>://</w:t>
        </w:r>
        <w:r w:rsidR="00557FF9" w:rsidRPr="00123E30">
          <w:rPr>
            <w:rFonts w:ascii="Times New Roman" w:eastAsia="Times New Roman" w:hAnsi="Times New Roman" w:cs="Times New Roman"/>
            <w:color w:val="0000FF" w:themeColor="hyperlink"/>
            <w:sz w:val="24"/>
            <w:szCs w:val="24"/>
            <w:u w:val="single"/>
            <w:lang w:val="en-US" w:eastAsia="ru-RU"/>
          </w:rPr>
          <w:t>classic</w:t>
        </w:r>
        <w:r w:rsidR="00557FF9" w:rsidRPr="00123E30">
          <w:rPr>
            <w:rFonts w:ascii="Times New Roman" w:eastAsia="Times New Roman" w:hAnsi="Times New Roman" w:cs="Times New Roman"/>
            <w:color w:val="0000FF" w:themeColor="hyperlink"/>
            <w:sz w:val="24"/>
            <w:szCs w:val="24"/>
            <w:u w:val="single"/>
            <w:lang w:eastAsia="ru-RU"/>
          </w:rPr>
          <w:t>-</w:t>
        </w:r>
        <w:r w:rsidR="00557FF9" w:rsidRPr="00123E30">
          <w:rPr>
            <w:rFonts w:ascii="Times New Roman" w:eastAsia="Times New Roman" w:hAnsi="Times New Roman" w:cs="Times New Roman"/>
            <w:color w:val="0000FF" w:themeColor="hyperlink"/>
            <w:sz w:val="24"/>
            <w:szCs w:val="24"/>
            <w:u w:val="single"/>
            <w:lang w:val="en-US" w:eastAsia="ru-RU"/>
          </w:rPr>
          <w:t>online</w:t>
        </w:r>
        <w:r w:rsidR="00557FF9" w:rsidRPr="00123E30">
          <w:rPr>
            <w:rFonts w:ascii="Times New Roman" w:eastAsia="Times New Roman" w:hAnsi="Times New Roman" w:cs="Times New Roman"/>
            <w:color w:val="0000FF" w:themeColor="hyperlink"/>
            <w:sz w:val="24"/>
            <w:szCs w:val="24"/>
            <w:u w:val="single"/>
            <w:lang w:eastAsia="ru-RU"/>
          </w:rPr>
          <w:t>.</w:t>
        </w:r>
        <w:r w:rsidR="00557FF9" w:rsidRPr="00123E30">
          <w:rPr>
            <w:rFonts w:ascii="Times New Roman" w:eastAsia="Times New Roman" w:hAnsi="Times New Roman" w:cs="Times New Roman"/>
            <w:color w:val="0000FF" w:themeColor="hyperlink"/>
            <w:sz w:val="24"/>
            <w:szCs w:val="24"/>
            <w:u w:val="single"/>
            <w:lang w:val="en-US" w:eastAsia="ru-RU"/>
          </w:rPr>
          <w:t>ru</w:t>
        </w:r>
        <w:r w:rsidR="00557FF9" w:rsidRPr="00123E30">
          <w:rPr>
            <w:rFonts w:ascii="Times New Roman" w:eastAsia="Times New Roman" w:hAnsi="Times New Roman" w:cs="Times New Roman"/>
            <w:color w:val="0000FF" w:themeColor="hyperlink"/>
            <w:sz w:val="24"/>
            <w:szCs w:val="24"/>
            <w:u w:val="single"/>
            <w:lang w:eastAsia="ru-RU"/>
          </w:rPr>
          <w:t>/</w:t>
        </w:r>
      </w:hyperlink>
      <w:hyperlink r:id="rId11" w:history="1">
        <w:r w:rsidR="00557FF9" w:rsidRPr="00123E30">
          <w:rPr>
            <w:rFonts w:ascii="Times New Roman" w:eastAsia="Times New Roman" w:hAnsi="Times New Roman" w:cs="Times New Roman"/>
            <w:color w:val="0000FF" w:themeColor="hyperlink"/>
            <w:sz w:val="24"/>
            <w:szCs w:val="24"/>
            <w:u w:val="single"/>
            <w:lang w:val="en-US" w:eastAsia="ru-RU"/>
          </w:rPr>
          <w:t>http</w:t>
        </w:r>
        <w:r w:rsidR="00557FF9" w:rsidRPr="00123E30">
          <w:rPr>
            <w:rFonts w:ascii="Times New Roman" w:eastAsia="Times New Roman" w:hAnsi="Times New Roman" w:cs="Times New Roman"/>
            <w:color w:val="0000FF" w:themeColor="hyperlink"/>
            <w:sz w:val="24"/>
            <w:szCs w:val="24"/>
            <w:u w:val="single"/>
            <w:lang w:eastAsia="ru-RU"/>
          </w:rPr>
          <w:t>://</w:t>
        </w:r>
        <w:r w:rsidR="00557FF9" w:rsidRPr="00123E30">
          <w:rPr>
            <w:rFonts w:ascii="Times New Roman" w:eastAsia="Times New Roman" w:hAnsi="Times New Roman" w:cs="Times New Roman"/>
            <w:color w:val="0000FF" w:themeColor="hyperlink"/>
            <w:sz w:val="24"/>
            <w:szCs w:val="24"/>
            <w:u w:val="single"/>
            <w:lang w:val="en-US" w:eastAsia="ru-RU"/>
          </w:rPr>
          <w:t>intoclassics</w:t>
        </w:r>
        <w:r w:rsidR="00557FF9" w:rsidRPr="00123E30">
          <w:rPr>
            <w:rFonts w:ascii="Times New Roman" w:eastAsia="Times New Roman" w:hAnsi="Times New Roman" w:cs="Times New Roman"/>
            <w:color w:val="0000FF" w:themeColor="hyperlink"/>
            <w:sz w:val="24"/>
            <w:szCs w:val="24"/>
            <w:u w:val="single"/>
            <w:lang w:eastAsia="ru-RU"/>
          </w:rPr>
          <w:t>.</w:t>
        </w:r>
        <w:r w:rsidR="00557FF9" w:rsidRPr="00123E30">
          <w:rPr>
            <w:rFonts w:ascii="Times New Roman" w:eastAsia="Times New Roman" w:hAnsi="Times New Roman" w:cs="Times New Roman"/>
            <w:color w:val="0000FF" w:themeColor="hyperlink"/>
            <w:sz w:val="24"/>
            <w:szCs w:val="24"/>
            <w:u w:val="single"/>
            <w:lang w:val="en-US" w:eastAsia="ru-RU"/>
          </w:rPr>
          <w:t>net</w:t>
        </w:r>
        <w:r w:rsidR="00557FF9" w:rsidRPr="00123E30">
          <w:rPr>
            <w:rFonts w:ascii="Times New Roman" w:eastAsia="Times New Roman" w:hAnsi="Times New Roman" w:cs="Times New Roman"/>
            <w:color w:val="0000FF" w:themeColor="hyperlink"/>
            <w:sz w:val="24"/>
            <w:szCs w:val="24"/>
            <w:u w:val="single"/>
            <w:lang w:eastAsia="ru-RU"/>
          </w:rPr>
          <w:t>/</w:t>
        </w:r>
      </w:hyperlink>
    </w:p>
    <w:p w:rsidR="00557FF9" w:rsidRPr="00123E30" w:rsidRDefault="00BF6C86" w:rsidP="00123E30">
      <w:pPr>
        <w:spacing w:after="0" w:line="240" w:lineRule="auto"/>
        <w:contextualSpacing/>
        <w:rPr>
          <w:rFonts w:ascii="Times New Roman" w:eastAsia="Times New Roman" w:hAnsi="Times New Roman" w:cs="Times New Roman"/>
          <w:color w:val="000000"/>
          <w:sz w:val="24"/>
          <w:szCs w:val="24"/>
          <w:u w:val="single"/>
          <w:lang w:eastAsia="ru-RU"/>
        </w:rPr>
      </w:pPr>
      <w:hyperlink r:id="rId12" w:history="1">
        <w:r w:rsidR="00557FF9" w:rsidRPr="00123E30">
          <w:rPr>
            <w:rFonts w:ascii="Times New Roman" w:eastAsia="Times New Roman" w:hAnsi="Times New Roman" w:cs="Times New Roman"/>
            <w:color w:val="0000FF" w:themeColor="hyperlink"/>
            <w:sz w:val="24"/>
            <w:szCs w:val="24"/>
            <w:u w:val="single"/>
            <w:lang w:eastAsia="ru-RU"/>
          </w:rPr>
          <w:t>http://www.aveclassics.net/</w:t>
        </w:r>
      </w:hyperlink>
      <w:hyperlink r:id="rId13" w:history="1">
        <w:r w:rsidR="00557FF9" w:rsidRPr="00123E30">
          <w:rPr>
            <w:rFonts w:ascii="Times New Roman" w:eastAsia="Times New Roman" w:hAnsi="Times New Roman" w:cs="Times New Roman"/>
            <w:color w:val="0000FF" w:themeColor="hyperlink"/>
            <w:sz w:val="24"/>
            <w:szCs w:val="24"/>
            <w:u w:val="single"/>
            <w:lang w:eastAsia="ru-RU"/>
          </w:rPr>
          <w:t>http://classic.chubrik.ru/</w:t>
        </w:r>
      </w:hyperlink>
      <w:hyperlink r:id="rId14" w:history="1">
        <w:r w:rsidR="00557FF9" w:rsidRPr="00123E30">
          <w:rPr>
            <w:rFonts w:ascii="Times New Roman" w:eastAsia="Times New Roman" w:hAnsi="Times New Roman" w:cs="Times New Roman"/>
            <w:color w:val="0000FF" w:themeColor="hyperlink"/>
            <w:sz w:val="24"/>
            <w:szCs w:val="24"/>
            <w:u w:val="single"/>
            <w:lang w:eastAsia="ru-RU"/>
          </w:rPr>
          <w:t>http://classic-music.ws/</w:t>
        </w:r>
      </w:hyperlink>
      <w:hyperlink r:id="rId15" w:history="1">
        <w:r w:rsidR="00557FF9" w:rsidRPr="00123E30">
          <w:rPr>
            <w:rFonts w:ascii="Times New Roman" w:eastAsia="Times New Roman" w:hAnsi="Times New Roman" w:cs="Times New Roman"/>
            <w:color w:val="0000FF" w:themeColor="hyperlink"/>
            <w:sz w:val="24"/>
            <w:szCs w:val="24"/>
            <w:u w:val="single"/>
            <w:lang w:eastAsia="ru-RU"/>
          </w:rPr>
          <w:t>http://notes.tarakanov.net/</w:t>
        </w:r>
      </w:hyperlink>
      <w:hyperlink r:id="rId16" w:history="1">
        <w:r w:rsidR="00557FF9" w:rsidRPr="00123E30">
          <w:rPr>
            <w:rFonts w:ascii="Times New Roman" w:eastAsia="Times New Roman" w:hAnsi="Times New Roman" w:cs="Times New Roman"/>
            <w:color w:val="0000FF" w:themeColor="hyperlink"/>
            <w:sz w:val="24"/>
            <w:szCs w:val="24"/>
            <w:u w:val="single"/>
            <w:lang w:eastAsia="ru-RU"/>
          </w:rPr>
          <w:t>http://www.notomania.ru/</w:t>
        </w:r>
      </w:hyperlink>
      <w:r w:rsidR="00557FF9" w:rsidRPr="00123E30">
        <w:rPr>
          <w:rFonts w:ascii="Times New Roman" w:eastAsia="Times New Roman" w:hAnsi="Times New Roman" w:cs="Times New Roman"/>
          <w:color w:val="000000"/>
          <w:sz w:val="24"/>
          <w:szCs w:val="24"/>
          <w:u w:val="single"/>
          <w:lang w:eastAsia="ru-RU"/>
        </w:rPr>
        <w:t>http://roisman.narod.ru/</w:t>
      </w:r>
    </w:p>
    <w:p w:rsidR="00F43BD4" w:rsidRDefault="00F43BD4" w:rsidP="00123E30">
      <w:pPr>
        <w:spacing w:after="0" w:line="240" w:lineRule="auto"/>
        <w:contextualSpacing/>
        <w:rPr>
          <w:rFonts w:ascii="Times New Roman" w:hAnsi="Times New Roman" w:cs="Times New Roman"/>
          <w:sz w:val="24"/>
          <w:szCs w:val="24"/>
        </w:rPr>
      </w:pPr>
    </w:p>
    <w:p w:rsidR="00F43BD4" w:rsidRDefault="00F43BD4" w:rsidP="00123E30">
      <w:pPr>
        <w:spacing w:after="0" w:line="240" w:lineRule="auto"/>
        <w:contextualSpacing/>
        <w:rPr>
          <w:rFonts w:ascii="Times New Roman" w:hAnsi="Times New Roman" w:cs="Times New Roman"/>
          <w:sz w:val="24"/>
          <w:szCs w:val="24"/>
        </w:rPr>
      </w:pPr>
    </w:p>
    <w:p w:rsidR="00F43BD4" w:rsidRDefault="00F43BD4" w:rsidP="00123E30">
      <w:pPr>
        <w:spacing w:after="0" w:line="240" w:lineRule="auto"/>
        <w:contextualSpacing/>
        <w:rPr>
          <w:rFonts w:ascii="Times New Roman" w:hAnsi="Times New Roman" w:cs="Times New Roman"/>
          <w:sz w:val="24"/>
          <w:szCs w:val="24"/>
        </w:rPr>
      </w:pPr>
    </w:p>
    <w:p w:rsidR="00F43BD4" w:rsidRDefault="00F43BD4" w:rsidP="00123E30">
      <w:pPr>
        <w:spacing w:after="0" w:line="240" w:lineRule="auto"/>
        <w:contextualSpacing/>
        <w:rPr>
          <w:rFonts w:ascii="Times New Roman" w:hAnsi="Times New Roman" w:cs="Times New Roman"/>
          <w:sz w:val="24"/>
          <w:szCs w:val="24"/>
        </w:rPr>
      </w:pPr>
    </w:p>
    <w:p w:rsidR="00F43BD4" w:rsidRDefault="00F43BD4" w:rsidP="00123E30">
      <w:pPr>
        <w:spacing w:after="0" w:line="240" w:lineRule="auto"/>
        <w:contextualSpacing/>
        <w:rPr>
          <w:rFonts w:ascii="Times New Roman" w:hAnsi="Times New Roman" w:cs="Times New Roman"/>
          <w:sz w:val="24"/>
          <w:szCs w:val="24"/>
        </w:rPr>
      </w:pPr>
    </w:p>
    <w:p w:rsidR="00F43BD4" w:rsidRPr="00123E30" w:rsidRDefault="00F43BD4" w:rsidP="00123E30">
      <w:pPr>
        <w:spacing w:after="0" w:line="240" w:lineRule="auto"/>
        <w:contextualSpacing/>
        <w:rPr>
          <w:rFonts w:ascii="Times New Roman" w:hAnsi="Times New Roman" w:cs="Times New Roman"/>
          <w:sz w:val="24"/>
          <w:szCs w:val="24"/>
        </w:rPr>
      </w:pPr>
    </w:p>
    <w:p w:rsidR="00557FF9" w:rsidRPr="00123E30" w:rsidRDefault="00557FF9" w:rsidP="00123E30">
      <w:pPr>
        <w:spacing w:after="0" w:line="240" w:lineRule="auto"/>
        <w:contextualSpacing/>
        <w:rPr>
          <w:rFonts w:ascii="Times New Roman" w:hAnsi="Times New Roman" w:cs="Times New Roman"/>
          <w:sz w:val="24"/>
          <w:szCs w:val="24"/>
        </w:rPr>
      </w:pPr>
    </w:p>
    <w:p w:rsidR="0069461B" w:rsidRPr="00636102" w:rsidRDefault="0069461B" w:rsidP="0069461B">
      <w:pPr>
        <w:spacing w:after="0" w:line="240" w:lineRule="auto"/>
        <w:ind w:firstLine="708"/>
        <w:contextualSpacing/>
        <w:jc w:val="both"/>
        <w:rPr>
          <w:rFonts w:ascii="Times New Roman" w:eastAsia="Calibri" w:hAnsi="Times New Roman" w:cs="Times New Roman"/>
          <w:sz w:val="24"/>
          <w:szCs w:val="24"/>
          <w:lang w:eastAsia="ru-RU"/>
        </w:rPr>
      </w:pPr>
      <w:r w:rsidRPr="00636102">
        <w:rPr>
          <w:rFonts w:ascii="Times New Roman" w:hAnsi="Times New Roman" w:cs="Times New Roman"/>
          <w:sz w:val="24"/>
          <w:szCs w:val="24"/>
        </w:rPr>
        <w:t xml:space="preserve">Рабочая программа составлена в соответствии с требованиями ФГОС ВО по направлению подготовки </w:t>
      </w:r>
      <w:r w:rsidRPr="00636102">
        <w:rPr>
          <w:rFonts w:ascii="Times New Roman" w:eastAsia="Calibri" w:hAnsi="Times New Roman" w:cs="Times New Roman"/>
          <w:sz w:val="24"/>
          <w:szCs w:val="24"/>
          <w:lang w:eastAsia="ru-RU"/>
        </w:rPr>
        <w:t xml:space="preserve">53.04.01 Музыкально-инструментальное искусство, </w:t>
      </w:r>
      <w:r>
        <w:rPr>
          <w:rFonts w:ascii="Times New Roman" w:eastAsia="Calibri" w:hAnsi="Times New Roman" w:cs="Times New Roman"/>
          <w:sz w:val="24"/>
          <w:szCs w:val="24"/>
          <w:lang w:eastAsia="ru-RU"/>
        </w:rPr>
        <w:t>направленность (</w:t>
      </w:r>
      <w:r w:rsidRPr="00636102">
        <w:rPr>
          <w:rFonts w:ascii="Times New Roman" w:eastAsia="Calibri" w:hAnsi="Times New Roman" w:cs="Times New Roman"/>
          <w:sz w:val="24"/>
          <w:szCs w:val="24"/>
          <w:lang w:eastAsia="ru-RU"/>
        </w:rPr>
        <w:t>профиль</w:t>
      </w:r>
      <w:r>
        <w:rPr>
          <w:rFonts w:ascii="Times New Roman" w:eastAsia="Calibri" w:hAnsi="Times New Roman" w:cs="Times New Roman"/>
          <w:sz w:val="24"/>
          <w:szCs w:val="24"/>
          <w:lang w:eastAsia="ru-RU"/>
        </w:rPr>
        <w:t>)</w:t>
      </w:r>
      <w:r w:rsidRPr="00636102">
        <w:rPr>
          <w:rFonts w:ascii="Times New Roman" w:eastAsia="Calibri" w:hAnsi="Times New Roman" w:cs="Times New Roman"/>
          <w:sz w:val="24"/>
          <w:szCs w:val="24"/>
          <w:lang w:eastAsia="ru-RU"/>
        </w:rPr>
        <w:t xml:space="preserve">  «Орган».</w:t>
      </w:r>
    </w:p>
    <w:p w:rsidR="00557FF9" w:rsidRPr="00123E30" w:rsidRDefault="00557FF9" w:rsidP="00123E30">
      <w:pPr>
        <w:spacing w:after="0" w:line="240" w:lineRule="auto"/>
        <w:ind w:firstLine="708"/>
        <w:contextualSpacing/>
        <w:jc w:val="both"/>
        <w:rPr>
          <w:rFonts w:ascii="Times New Roman" w:hAnsi="Times New Roman" w:cs="Times New Roman"/>
          <w:sz w:val="24"/>
          <w:szCs w:val="24"/>
        </w:rPr>
      </w:pPr>
    </w:p>
    <w:p w:rsidR="00557FF9" w:rsidRPr="00123E30" w:rsidRDefault="00557FF9" w:rsidP="00123E30">
      <w:pPr>
        <w:spacing w:after="0" w:line="240" w:lineRule="auto"/>
        <w:contextualSpacing/>
        <w:jc w:val="both"/>
        <w:rPr>
          <w:rFonts w:ascii="Times New Roman" w:hAnsi="Times New Roman" w:cs="Times New Roman"/>
          <w:sz w:val="24"/>
          <w:szCs w:val="24"/>
        </w:rPr>
      </w:pPr>
      <w:r w:rsidRPr="00123E30">
        <w:rPr>
          <w:rFonts w:ascii="Times New Roman" w:hAnsi="Times New Roman" w:cs="Times New Roman"/>
          <w:sz w:val="24"/>
          <w:szCs w:val="24"/>
        </w:rPr>
        <w:t>Программа утверждена на засед</w:t>
      </w:r>
      <w:r w:rsidR="00D06719">
        <w:rPr>
          <w:rFonts w:ascii="Times New Roman" w:hAnsi="Times New Roman" w:cs="Times New Roman"/>
          <w:sz w:val="24"/>
          <w:szCs w:val="24"/>
        </w:rPr>
        <w:t>ании кафедры от 28 августа  2021</w:t>
      </w:r>
      <w:r w:rsidRPr="00123E30">
        <w:rPr>
          <w:rFonts w:ascii="Times New Roman" w:hAnsi="Times New Roman" w:cs="Times New Roman"/>
          <w:sz w:val="24"/>
          <w:szCs w:val="24"/>
        </w:rPr>
        <w:t xml:space="preserve"> года, протокол №1  </w:t>
      </w:r>
    </w:p>
    <w:p w:rsidR="00557FF9" w:rsidRDefault="00557FF9" w:rsidP="00123E30">
      <w:pPr>
        <w:spacing w:after="0" w:line="240" w:lineRule="auto"/>
        <w:contextualSpacing/>
        <w:rPr>
          <w:rFonts w:ascii="Times New Roman" w:hAnsi="Times New Roman" w:cs="Times New Roman"/>
          <w:sz w:val="24"/>
          <w:szCs w:val="24"/>
        </w:rPr>
      </w:pPr>
    </w:p>
    <w:p w:rsidR="00F53E3A" w:rsidRPr="00123E30" w:rsidRDefault="00F53E3A" w:rsidP="00123E30">
      <w:pPr>
        <w:spacing w:after="0" w:line="240" w:lineRule="auto"/>
        <w:contextualSpacing/>
        <w:rPr>
          <w:rFonts w:ascii="Times New Roman" w:hAnsi="Times New Roman" w:cs="Times New Roman"/>
          <w:sz w:val="24"/>
          <w:szCs w:val="24"/>
        </w:rPr>
      </w:pPr>
    </w:p>
    <w:p w:rsidR="00D06719" w:rsidRPr="00D06719" w:rsidRDefault="00D06719" w:rsidP="00D06719">
      <w:pPr>
        <w:spacing w:after="0" w:line="240" w:lineRule="auto"/>
        <w:contextualSpacing/>
        <w:rPr>
          <w:rFonts w:ascii="Times New Roman" w:eastAsia="Batang" w:hAnsi="Times New Roman"/>
          <w:sz w:val="24"/>
          <w:szCs w:val="24"/>
          <w:lang w:eastAsia="zh-CN"/>
        </w:rPr>
      </w:pPr>
      <w:r w:rsidRPr="00D06719">
        <w:rPr>
          <w:rFonts w:ascii="Times New Roman" w:eastAsia="Calibri" w:hAnsi="Times New Roman"/>
          <w:noProof/>
          <w:sz w:val="24"/>
          <w:szCs w:val="24"/>
          <w:lang w:eastAsia="ru-RU"/>
        </w:rPr>
        <w:drawing>
          <wp:anchor distT="0" distB="0" distL="114300" distR="114300" simplePos="0" relativeHeight="251657216" behindDoc="1" locked="0" layoutInCell="1" allowOverlap="1" wp14:anchorId="5C6688EA" wp14:editId="649F55C4">
            <wp:simplePos x="0" y="0"/>
            <wp:positionH relativeFrom="column">
              <wp:posOffset>2952750</wp:posOffset>
            </wp:positionH>
            <wp:positionV relativeFrom="paragraph">
              <wp:posOffset>43180</wp:posOffset>
            </wp:positionV>
            <wp:extent cx="876300" cy="400050"/>
            <wp:effectExtent l="0" t="0" r="0" b="0"/>
            <wp:wrapThrough wrapText="bothSides">
              <wp:wrapPolygon edited="0">
                <wp:start x="0" y="0"/>
                <wp:lineTo x="0" y="20571"/>
                <wp:lineTo x="21130" y="20571"/>
                <wp:lineTo x="21130"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400050"/>
                    </a:xfrm>
                    <a:prstGeom prst="rect">
                      <a:avLst/>
                    </a:prstGeom>
                    <a:noFill/>
                  </pic:spPr>
                </pic:pic>
              </a:graphicData>
            </a:graphic>
            <wp14:sizeRelH relativeFrom="page">
              <wp14:pctWidth>0</wp14:pctWidth>
            </wp14:sizeRelH>
            <wp14:sizeRelV relativeFrom="page">
              <wp14:pctHeight>0</wp14:pctHeight>
            </wp14:sizeRelV>
          </wp:anchor>
        </w:drawing>
      </w:r>
      <w:r w:rsidRPr="00D06719">
        <w:rPr>
          <w:rFonts w:ascii="Times New Roman" w:hAnsi="Times New Roman"/>
          <w:sz w:val="24"/>
          <w:szCs w:val="24"/>
        </w:rPr>
        <w:t xml:space="preserve">Зав. кафедрой фортепиано и методики,                        </w:t>
      </w:r>
    </w:p>
    <w:p w:rsidR="00D06719" w:rsidRPr="00D06719" w:rsidRDefault="00D06719" w:rsidP="00D06719">
      <w:pPr>
        <w:widowControl w:val="0"/>
        <w:autoSpaceDE w:val="0"/>
        <w:autoSpaceDN w:val="0"/>
        <w:adjustRightInd w:val="0"/>
        <w:spacing w:after="0" w:line="240" w:lineRule="auto"/>
        <w:jc w:val="both"/>
        <w:rPr>
          <w:rFonts w:ascii="Times New Roman" w:eastAsia="Batang" w:hAnsi="Times New Roman"/>
          <w:sz w:val="24"/>
          <w:szCs w:val="24"/>
          <w:lang w:eastAsia="zh-CN"/>
        </w:rPr>
      </w:pPr>
      <w:r w:rsidRPr="00D06719">
        <w:rPr>
          <w:rFonts w:ascii="Times New Roman" w:eastAsia="Batang" w:hAnsi="Times New Roman"/>
          <w:sz w:val="24"/>
          <w:szCs w:val="24"/>
          <w:lang w:eastAsia="zh-CN"/>
        </w:rPr>
        <w:t xml:space="preserve">профессор                                                                                                Нестеренко О.В.           </w:t>
      </w:r>
    </w:p>
    <w:p w:rsidR="00D06719" w:rsidRPr="00D06719" w:rsidRDefault="00D06719" w:rsidP="00D06719">
      <w:pPr>
        <w:widowControl w:val="0"/>
        <w:autoSpaceDE w:val="0"/>
        <w:autoSpaceDN w:val="0"/>
        <w:adjustRightInd w:val="0"/>
        <w:spacing w:after="0" w:line="240" w:lineRule="auto"/>
        <w:jc w:val="both"/>
        <w:rPr>
          <w:rFonts w:ascii="Times New Roman" w:eastAsia="Batang" w:hAnsi="Times New Roman"/>
          <w:sz w:val="24"/>
          <w:szCs w:val="24"/>
          <w:lang w:eastAsia="zh-CN"/>
        </w:rPr>
      </w:pPr>
    </w:p>
    <w:p w:rsidR="00D06719" w:rsidRPr="00D06719" w:rsidRDefault="00D06719" w:rsidP="00D06719">
      <w:pPr>
        <w:widowControl w:val="0"/>
        <w:autoSpaceDE w:val="0"/>
        <w:autoSpaceDN w:val="0"/>
        <w:adjustRightInd w:val="0"/>
        <w:spacing w:after="0" w:line="240" w:lineRule="auto"/>
        <w:jc w:val="both"/>
        <w:rPr>
          <w:rFonts w:ascii="Times New Roman" w:eastAsia="Batang" w:hAnsi="Times New Roman"/>
          <w:sz w:val="24"/>
          <w:szCs w:val="24"/>
          <w:lang w:eastAsia="zh-CN"/>
        </w:rPr>
      </w:pPr>
    </w:p>
    <w:p w:rsidR="00D06719" w:rsidRPr="00D06719" w:rsidRDefault="00D06719" w:rsidP="00D06719">
      <w:pPr>
        <w:spacing w:after="0" w:line="240" w:lineRule="auto"/>
        <w:contextualSpacing/>
        <w:rPr>
          <w:rFonts w:ascii="Times New Roman" w:hAnsi="Times New Roman"/>
          <w:sz w:val="24"/>
          <w:szCs w:val="24"/>
        </w:rPr>
      </w:pPr>
      <w:r w:rsidRPr="00D06719">
        <w:rPr>
          <w:rFonts w:ascii="Times New Roman" w:hAnsi="Times New Roman"/>
          <w:noProof/>
          <w:sz w:val="24"/>
          <w:szCs w:val="24"/>
          <w:lang w:eastAsia="ru-RU"/>
        </w:rPr>
        <w:drawing>
          <wp:anchor distT="0" distB="0" distL="114300" distR="114300" simplePos="0" relativeHeight="251658240" behindDoc="1" locked="0" layoutInCell="1" allowOverlap="1" wp14:anchorId="4FAA3B76" wp14:editId="50B7EFFD">
            <wp:simplePos x="0" y="0"/>
            <wp:positionH relativeFrom="column">
              <wp:posOffset>2233295</wp:posOffset>
            </wp:positionH>
            <wp:positionV relativeFrom="paragraph">
              <wp:posOffset>27305</wp:posOffset>
            </wp:positionV>
            <wp:extent cx="876300" cy="400050"/>
            <wp:effectExtent l="0" t="0" r="0" b="0"/>
            <wp:wrapThrough wrapText="bothSides">
              <wp:wrapPolygon edited="0">
                <wp:start x="0" y="0"/>
                <wp:lineTo x="0" y="20571"/>
                <wp:lineTo x="21130" y="20571"/>
                <wp:lineTo x="21130"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400050"/>
                    </a:xfrm>
                    <a:prstGeom prst="rect">
                      <a:avLst/>
                    </a:prstGeom>
                    <a:noFill/>
                  </pic:spPr>
                </pic:pic>
              </a:graphicData>
            </a:graphic>
            <wp14:sizeRelH relativeFrom="page">
              <wp14:pctWidth>0</wp14:pctWidth>
            </wp14:sizeRelH>
            <wp14:sizeRelV relativeFrom="page">
              <wp14:pctHeight>0</wp14:pctHeight>
            </wp14:sizeRelV>
          </wp:anchor>
        </w:drawing>
      </w:r>
      <w:r w:rsidRPr="00D06719">
        <w:rPr>
          <w:rFonts w:ascii="Times New Roman" w:hAnsi="Times New Roman"/>
          <w:sz w:val="24"/>
          <w:szCs w:val="24"/>
        </w:rPr>
        <w:t>Программу составила:</w:t>
      </w:r>
    </w:p>
    <w:p w:rsidR="00D06719" w:rsidRPr="00D06719" w:rsidRDefault="00D06719" w:rsidP="00D06719">
      <w:pPr>
        <w:widowControl w:val="0"/>
        <w:autoSpaceDE w:val="0"/>
        <w:autoSpaceDN w:val="0"/>
        <w:adjustRightInd w:val="0"/>
        <w:spacing w:after="0" w:line="240" w:lineRule="auto"/>
        <w:jc w:val="both"/>
        <w:rPr>
          <w:rFonts w:ascii="Times New Roman" w:eastAsia="Batang" w:hAnsi="Times New Roman"/>
          <w:sz w:val="24"/>
          <w:szCs w:val="24"/>
          <w:lang w:eastAsia="zh-CN"/>
        </w:rPr>
      </w:pPr>
      <w:r w:rsidRPr="00D06719">
        <w:rPr>
          <w:rFonts w:ascii="Times New Roman" w:hAnsi="Times New Roman"/>
          <w:sz w:val="24"/>
          <w:szCs w:val="24"/>
        </w:rPr>
        <w:t>профессор</w:t>
      </w:r>
      <w:r w:rsidRPr="00D06719">
        <w:rPr>
          <w:rFonts w:ascii="Times New Roman" w:hAnsi="Times New Roman"/>
          <w:sz w:val="24"/>
          <w:szCs w:val="24"/>
        </w:rPr>
        <w:tab/>
      </w:r>
      <w:r w:rsidRPr="00D06719">
        <w:rPr>
          <w:rFonts w:ascii="Times New Roman" w:hAnsi="Times New Roman"/>
          <w:sz w:val="24"/>
          <w:szCs w:val="24"/>
        </w:rPr>
        <w:tab/>
      </w:r>
      <w:r w:rsidRPr="00D06719">
        <w:rPr>
          <w:rFonts w:ascii="Times New Roman" w:hAnsi="Times New Roman"/>
          <w:sz w:val="24"/>
          <w:szCs w:val="24"/>
        </w:rPr>
        <w:tab/>
      </w:r>
      <w:r w:rsidRPr="00D06719">
        <w:rPr>
          <w:rFonts w:ascii="Times New Roman" w:hAnsi="Times New Roman"/>
          <w:sz w:val="24"/>
          <w:szCs w:val="24"/>
        </w:rPr>
        <w:tab/>
        <w:t xml:space="preserve">     Нестеренко О.В.</w:t>
      </w:r>
      <w:r w:rsidRPr="00D06719">
        <w:rPr>
          <w:rFonts w:ascii="Times New Roman" w:hAnsi="Times New Roman"/>
          <w:sz w:val="24"/>
          <w:szCs w:val="24"/>
        </w:rPr>
        <w:tab/>
      </w:r>
    </w:p>
    <w:p w:rsidR="00D06719" w:rsidRPr="00D06719" w:rsidRDefault="00D06719" w:rsidP="00D06719">
      <w:pPr>
        <w:widowControl w:val="0"/>
        <w:autoSpaceDE w:val="0"/>
        <w:autoSpaceDN w:val="0"/>
        <w:adjustRightInd w:val="0"/>
        <w:spacing w:after="0" w:line="240" w:lineRule="auto"/>
        <w:jc w:val="both"/>
        <w:rPr>
          <w:rFonts w:ascii="Times New Roman" w:eastAsia="Batang" w:hAnsi="Times New Roman"/>
          <w:sz w:val="24"/>
          <w:szCs w:val="24"/>
          <w:lang w:eastAsia="zh-CN"/>
        </w:rPr>
      </w:pPr>
    </w:p>
    <w:p w:rsidR="00D06719" w:rsidRPr="00D06719" w:rsidRDefault="00D06719" w:rsidP="00D06719">
      <w:pPr>
        <w:widowControl w:val="0"/>
        <w:autoSpaceDE w:val="0"/>
        <w:autoSpaceDN w:val="0"/>
        <w:adjustRightInd w:val="0"/>
        <w:spacing w:after="0" w:line="240" w:lineRule="auto"/>
        <w:jc w:val="both"/>
        <w:rPr>
          <w:rFonts w:ascii="Times New Roman" w:eastAsia="Batang" w:hAnsi="Times New Roman"/>
          <w:sz w:val="24"/>
          <w:szCs w:val="24"/>
          <w:lang w:eastAsia="zh-CN"/>
        </w:rPr>
      </w:pPr>
      <w:r w:rsidRPr="00D06719">
        <w:rPr>
          <w:rFonts w:ascii="Times New Roman" w:eastAsia="Calibri" w:hAnsi="Times New Roman"/>
          <w:noProof/>
          <w:sz w:val="24"/>
          <w:szCs w:val="24"/>
          <w:lang w:eastAsia="ru-RU"/>
        </w:rPr>
        <w:drawing>
          <wp:anchor distT="0" distB="0" distL="114300" distR="114300" simplePos="0" relativeHeight="251659264" behindDoc="1" locked="0" layoutInCell="1" allowOverlap="1" wp14:anchorId="3B7E99BF" wp14:editId="02DD1041">
            <wp:simplePos x="0" y="0"/>
            <wp:positionH relativeFrom="column">
              <wp:posOffset>1622425</wp:posOffset>
            </wp:positionH>
            <wp:positionV relativeFrom="paragraph">
              <wp:posOffset>26670</wp:posOffset>
            </wp:positionV>
            <wp:extent cx="681990" cy="645160"/>
            <wp:effectExtent l="0" t="0" r="0" b="0"/>
            <wp:wrapThrough wrapText="bothSides">
              <wp:wrapPolygon edited="0">
                <wp:start x="0" y="0"/>
                <wp:lineTo x="0" y="21047"/>
                <wp:lineTo x="21117" y="21047"/>
                <wp:lineTo x="21117"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1990" cy="645160"/>
                    </a:xfrm>
                    <a:prstGeom prst="rect">
                      <a:avLst/>
                    </a:prstGeom>
                    <a:noFill/>
                  </pic:spPr>
                </pic:pic>
              </a:graphicData>
            </a:graphic>
            <wp14:sizeRelH relativeFrom="page">
              <wp14:pctWidth>0</wp14:pctWidth>
            </wp14:sizeRelH>
            <wp14:sizeRelV relativeFrom="page">
              <wp14:pctHeight>0</wp14:pctHeight>
            </wp14:sizeRelV>
          </wp:anchor>
        </w:drawing>
      </w:r>
    </w:p>
    <w:p w:rsidR="00D06719" w:rsidRPr="00D06719" w:rsidRDefault="00D06719" w:rsidP="00D06719">
      <w:pPr>
        <w:spacing w:after="0" w:line="240" w:lineRule="auto"/>
        <w:contextualSpacing/>
        <w:rPr>
          <w:rFonts w:ascii="Times New Roman" w:hAnsi="Times New Roman"/>
          <w:sz w:val="24"/>
          <w:szCs w:val="24"/>
        </w:rPr>
      </w:pPr>
      <w:r w:rsidRPr="00D06719">
        <w:rPr>
          <w:rFonts w:ascii="Times New Roman" w:hAnsi="Times New Roman"/>
          <w:sz w:val="24"/>
          <w:szCs w:val="24"/>
        </w:rPr>
        <w:t>Эксперт</w:t>
      </w:r>
    </w:p>
    <w:p w:rsidR="00D06719" w:rsidRPr="00D06719" w:rsidRDefault="00D06719" w:rsidP="00D06719">
      <w:pPr>
        <w:widowControl w:val="0"/>
        <w:autoSpaceDE w:val="0"/>
        <w:autoSpaceDN w:val="0"/>
        <w:adjustRightInd w:val="0"/>
        <w:spacing w:after="0" w:line="240" w:lineRule="auto"/>
        <w:jc w:val="both"/>
        <w:rPr>
          <w:rFonts w:ascii="Times New Roman" w:eastAsia="Batang" w:hAnsi="Times New Roman"/>
          <w:sz w:val="24"/>
          <w:szCs w:val="24"/>
          <w:lang w:eastAsia="zh-CN"/>
        </w:rPr>
      </w:pPr>
      <w:r w:rsidRPr="00D06719">
        <w:rPr>
          <w:rFonts w:ascii="Times New Roman" w:hAnsi="Times New Roman"/>
          <w:sz w:val="24"/>
          <w:szCs w:val="24"/>
        </w:rPr>
        <w:t>профессор</w:t>
      </w:r>
      <w:r w:rsidRPr="00D06719">
        <w:rPr>
          <w:rFonts w:ascii="Times New Roman" w:hAnsi="Times New Roman"/>
          <w:sz w:val="24"/>
          <w:szCs w:val="24"/>
        </w:rPr>
        <w:tab/>
      </w:r>
      <w:r w:rsidRPr="00D06719">
        <w:rPr>
          <w:rFonts w:ascii="Times New Roman" w:hAnsi="Times New Roman"/>
          <w:sz w:val="24"/>
          <w:szCs w:val="24"/>
        </w:rPr>
        <w:tab/>
      </w:r>
      <w:r w:rsidRPr="00D06719">
        <w:rPr>
          <w:rFonts w:ascii="Times New Roman" w:hAnsi="Times New Roman"/>
          <w:sz w:val="24"/>
          <w:szCs w:val="24"/>
        </w:rPr>
        <w:tab/>
      </w:r>
      <w:r w:rsidRPr="00D06719">
        <w:rPr>
          <w:rFonts w:ascii="Times New Roman" w:hAnsi="Times New Roman"/>
          <w:sz w:val="24"/>
          <w:szCs w:val="24"/>
        </w:rPr>
        <w:tab/>
        <w:t xml:space="preserve">              Гринченко Г.А.</w:t>
      </w:r>
    </w:p>
    <w:p w:rsidR="00D06719" w:rsidRPr="00D06719" w:rsidRDefault="00D06719" w:rsidP="00D06719">
      <w:pPr>
        <w:widowControl w:val="0"/>
        <w:autoSpaceDE w:val="0"/>
        <w:autoSpaceDN w:val="0"/>
        <w:adjustRightInd w:val="0"/>
        <w:spacing w:after="0" w:line="240" w:lineRule="auto"/>
        <w:jc w:val="both"/>
        <w:rPr>
          <w:rFonts w:ascii="Times New Roman" w:eastAsia="Batang" w:hAnsi="Times New Roman"/>
          <w:sz w:val="24"/>
          <w:szCs w:val="24"/>
          <w:lang w:eastAsia="zh-CN"/>
        </w:rPr>
      </w:pPr>
    </w:p>
    <w:p w:rsidR="00D06719" w:rsidRPr="00D06719" w:rsidRDefault="00D06719" w:rsidP="00D06719">
      <w:pPr>
        <w:spacing w:after="0" w:line="240" w:lineRule="auto"/>
        <w:contextualSpacing/>
        <w:rPr>
          <w:rFonts w:ascii="Times New Roman" w:hAnsi="Times New Roman" w:cs="Times New Roman"/>
          <w:sz w:val="24"/>
          <w:szCs w:val="24"/>
        </w:rPr>
      </w:pPr>
    </w:p>
    <w:p w:rsidR="00435D4D" w:rsidRPr="00123E30" w:rsidRDefault="00435D4D" w:rsidP="00D06719">
      <w:pPr>
        <w:spacing w:after="0" w:line="240" w:lineRule="auto"/>
        <w:contextualSpacing/>
        <w:rPr>
          <w:rFonts w:ascii="Times New Roman" w:hAnsi="Times New Roman" w:cs="Times New Roman"/>
          <w:sz w:val="24"/>
          <w:szCs w:val="24"/>
        </w:rPr>
      </w:pPr>
    </w:p>
    <w:sectPr w:rsidR="00435D4D" w:rsidRPr="00123E30" w:rsidSect="00435D4D">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86" w:rsidRDefault="00BF6C86" w:rsidP="006A3F89">
      <w:pPr>
        <w:spacing w:after="0" w:line="240" w:lineRule="auto"/>
      </w:pPr>
      <w:r>
        <w:separator/>
      </w:r>
    </w:p>
  </w:endnote>
  <w:endnote w:type="continuationSeparator" w:id="0">
    <w:p w:rsidR="00BF6C86" w:rsidRDefault="00BF6C86" w:rsidP="006A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648"/>
      <w:docPartObj>
        <w:docPartGallery w:val="Page Numbers (Bottom of Page)"/>
        <w:docPartUnique/>
      </w:docPartObj>
    </w:sdtPr>
    <w:sdtEndPr/>
    <w:sdtContent>
      <w:p w:rsidR="00435D4D" w:rsidRDefault="00DB23DD">
        <w:pPr>
          <w:pStyle w:val="a3"/>
          <w:jc w:val="center"/>
        </w:pPr>
        <w:r>
          <w:fldChar w:fldCharType="begin"/>
        </w:r>
        <w:r w:rsidR="00435D4D">
          <w:instrText xml:space="preserve"> PAGE   \* MERGEFORMAT </w:instrText>
        </w:r>
        <w:r>
          <w:fldChar w:fldCharType="separate"/>
        </w:r>
        <w:r w:rsidR="00D06719">
          <w:rPr>
            <w:noProof/>
          </w:rPr>
          <w:t>3</w:t>
        </w:r>
        <w:r>
          <w:rPr>
            <w:noProof/>
          </w:rPr>
          <w:fldChar w:fldCharType="end"/>
        </w:r>
      </w:p>
    </w:sdtContent>
  </w:sdt>
  <w:p w:rsidR="00435D4D" w:rsidRDefault="00435D4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86" w:rsidRDefault="00BF6C86" w:rsidP="006A3F89">
      <w:pPr>
        <w:spacing w:after="0" w:line="240" w:lineRule="auto"/>
      </w:pPr>
      <w:r>
        <w:separator/>
      </w:r>
    </w:p>
  </w:footnote>
  <w:footnote w:type="continuationSeparator" w:id="0">
    <w:p w:rsidR="00BF6C86" w:rsidRDefault="00BF6C86" w:rsidP="006A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1A82"/>
    <w:multiLevelType w:val="hybridMultilevel"/>
    <w:tmpl w:val="459E5004"/>
    <w:lvl w:ilvl="0" w:tplc="CB7A7B30">
      <w:numFmt w:val="bullet"/>
      <w:lvlText w:val="-"/>
      <w:lvlJc w:val="left"/>
      <w:pPr>
        <w:ind w:left="128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3AC5697"/>
    <w:multiLevelType w:val="hybridMultilevel"/>
    <w:tmpl w:val="91F0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68638CF"/>
    <w:multiLevelType w:val="hybridMultilevel"/>
    <w:tmpl w:val="07EAE260"/>
    <w:lvl w:ilvl="0" w:tplc="E8B63EC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7D25"/>
    <w:rsid w:val="00123E30"/>
    <w:rsid w:val="001900FF"/>
    <w:rsid w:val="003D0FFE"/>
    <w:rsid w:val="00434CD1"/>
    <w:rsid w:val="00435D4D"/>
    <w:rsid w:val="0044690E"/>
    <w:rsid w:val="00525547"/>
    <w:rsid w:val="00557FF9"/>
    <w:rsid w:val="0064515D"/>
    <w:rsid w:val="0069461B"/>
    <w:rsid w:val="006A3F89"/>
    <w:rsid w:val="00701FE4"/>
    <w:rsid w:val="007071D4"/>
    <w:rsid w:val="00717D25"/>
    <w:rsid w:val="008731B0"/>
    <w:rsid w:val="00891C7A"/>
    <w:rsid w:val="009C7C4E"/>
    <w:rsid w:val="00AB54CC"/>
    <w:rsid w:val="00B67A46"/>
    <w:rsid w:val="00BF6C86"/>
    <w:rsid w:val="00D06719"/>
    <w:rsid w:val="00DB23DD"/>
    <w:rsid w:val="00EC5A51"/>
    <w:rsid w:val="00F43BD4"/>
    <w:rsid w:val="00F5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930A"/>
  <w15:docId w15:val="{7D2DED6C-D995-412B-A9CC-A8C0D15A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7FF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5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lassic.chubrik.ru/"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aveclassics.net/"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notomani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oclassics.net/" TargetMode="External"/><Relationship Id="rId5" Type="http://schemas.openxmlformats.org/officeDocument/2006/relationships/footnotes" Target="footnotes.xml"/><Relationship Id="rId15" Type="http://schemas.openxmlformats.org/officeDocument/2006/relationships/hyperlink" Target="http://notes.tarakanov.net/" TargetMode="External"/><Relationship Id="rId10" Type="http://schemas.openxmlformats.org/officeDocument/2006/relationships/hyperlink" Target="http://classic-online.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mslp.org/" TargetMode="External"/><Relationship Id="rId14" Type="http://schemas.openxmlformats.org/officeDocument/2006/relationships/hyperlink" Target="http://classic-music.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Пользователь</cp:lastModifiedBy>
  <cp:revision>13</cp:revision>
  <dcterms:created xsi:type="dcterms:W3CDTF">2020-01-19T18:44:00Z</dcterms:created>
  <dcterms:modified xsi:type="dcterms:W3CDTF">2021-08-31T12:36:00Z</dcterms:modified>
</cp:coreProperties>
</file>