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0F2" w:rsidRDefault="005E3143" w:rsidP="00061E1D">
      <w:pPr>
        <w:pStyle w:val="Heading1"/>
        <w:spacing w:before="0" w:line="276" w:lineRule="auto"/>
        <w:ind w:left="1597" w:right="927"/>
        <w:jc w:val="both"/>
      </w:pPr>
      <w:r>
        <w:t>Научно-исследовательская база для осуществления научной</w:t>
      </w:r>
      <w:r>
        <w:rPr>
          <w:spacing w:val="-67"/>
        </w:rPr>
        <w:t xml:space="preserve"> </w:t>
      </w:r>
      <w:r>
        <w:t>(научно-исследовательской</w:t>
      </w:r>
      <w:r>
        <w:rPr>
          <w:spacing w:val="-2"/>
        </w:rPr>
        <w:t xml:space="preserve"> </w:t>
      </w:r>
      <w:r>
        <w:t>школы)</w:t>
      </w:r>
      <w:r>
        <w:rPr>
          <w:spacing w:val="-1"/>
        </w:rPr>
        <w:t xml:space="preserve"> </w:t>
      </w:r>
      <w:r>
        <w:t>деятельности</w:t>
      </w:r>
    </w:p>
    <w:p w:rsidR="005E3143" w:rsidRDefault="005E3143" w:rsidP="00061E1D">
      <w:pPr>
        <w:pStyle w:val="Heading1"/>
        <w:spacing w:before="0" w:line="424" w:lineRule="auto"/>
        <w:ind w:left="1597" w:right="927"/>
        <w:jc w:val="both"/>
      </w:pPr>
    </w:p>
    <w:p w:rsidR="00684125" w:rsidRDefault="00684125" w:rsidP="00B27793">
      <w:pPr>
        <w:pStyle w:val="a4"/>
        <w:numPr>
          <w:ilvl w:val="0"/>
          <w:numId w:val="1"/>
        </w:numPr>
        <w:tabs>
          <w:tab w:val="left" w:pos="810"/>
        </w:tabs>
        <w:spacing w:line="276" w:lineRule="auto"/>
        <w:ind w:left="821" w:right="72" w:hanging="360"/>
        <w:jc w:val="both"/>
        <w:rPr>
          <w:sz w:val="28"/>
        </w:rPr>
      </w:pPr>
      <w:r>
        <w:rPr>
          <w:sz w:val="28"/>
        </w:rPr>
        <w:t>Научно-учебная лабораторная база Консорциума вузов Северного Кавказа (</w:t>
      </w:r>
      <w:r w:rsidR="00C63AB9">
        <w:rPr>
          <w:sz w:val="28"/>
        </w:rPr>
        <w:t>договор</w:t>
      </w:r>
      <w:proofErr w:type="gramStart"/>
      <w:r w:rsidR="00C63AB9">
        <w:rPr>
          <w:sz w:val="28"/>
        </w:rPr>
        <w:t xml:space="preserve"> №</w:t>
      </w:r>
      <w:r w:rsidR="00F25526">
        <w:rPr>
          <w:sz w:val="28"/>
        </w:rPr>
        <w:t>Д</w:t>
      </w:r>
      <w:proofErr w:type="gramEnd"/>
      <w:r w:rsidR="00F25526">
        <w:rPr>
          <w:sz w:val="28"/>
        </w:rPr>
        <w:t xml:space="preserve"> 2021-18/1/с,</w:t>
      </w:r>
      <w:r>
        <w:rPr>
          <w:sz w:val="28"/>
        </w:rPr>
        <w:t xml:space="preserve"> </w:t>
      </w:r>
      <w:r w:rsidR="00F25526">
        <w:rPr>
          <w:sz w:val="28"/>
        </w:rPr>
        <w:t>о</w:t>
      </w:r>
      <w:r>
        <w:rPr>
          <w:sz w:val="28"/>
        </w:rPr>
        <w:t>т 19 марта 2021 г.</w:t>
      </w:r>
      <w:r w:rsidR="00B27793">
        <w:rPr>
          <w:sz w:val="28"/>
        </w:rPr>
        <w:t>,</w:t>
      </w:r>
      <w:r w:rsidR="00F25526" w:rsidRPr="00F25526">
        <w:rPr>
          <w:sz w:val="28"/>
        </w:rPr>
        <w:t xml:space="preserve"> </w:t>
      </w:r>
      <w:r w:rsidR="00F25526">
        <w:rPr>
          <w:sz w:val="28"/>
        </w:rPr>
        <w:t>сроком на пять лет</w:t>
      </w:r>
      <w:r>
        <w:rPr>
          <w:sz w:val="28"/>
        </w:rPr>
        <w:t>)</w:t>
      </w:r>
      <w:r w:rsidR="00C63AB9">
        <w:rPr>
          <w:sz w:val="28"/>
        </w:rPr>
        <w:t>.</w:t>
      </w:r>
    </w:p>
    <w:p w:rsidR="00684125" w:rsidRDefault="00684125" w:rsidP="00B27793">
      <w:pPr>
        <w:pStyle w:val="a4"/>
        <w:numPr>
          <w:ilvl w:val="0"/>
          <w:numId w:val="1"/>
        </w:numPr>
        <w:tabs>
          <w:tab w:val="left" w:pos="810"/>
        </w:tabs>
        <w:spacing w:line="276" w:lineRule="auto"/>
        <w:ind w:left="821" w:right="72" w:hanging="360"/>
        <w:jc w:val="both"/>
        <w:rPr>
          <w:sz w:val="28"/>
        </w:rPr>
      </w:pPr>
      <w:r>
        <w:rPr>
          <w:sz w:val="28"/>
        </w:rPr>
        <w:t>Библиотечные, музейные фонды, музейные коллекции Крымского инженерно-педагогического университета (договор от 6 декабря 2021 г., сроком на пять лет)</w:t>
      </w:r>
      <w:r w:rsidR="00C63AB9">
        <w:rPr>
          <w:sz w:val="28"/>
        </w:rPr>
        <w:t>.</w:t>
      </w:r>
    </w:p>
    <w:p w:rsidR="00B27793" w:rsidRDefault="00B27793" w:rsidP="00B27793">
      <w:pPr>
        <w:pStyle w:val="a4"/>
        <w:numPr>
          <w:ilvl w:val="0"/>
          <w:numId w:val="1"/>
        </w:numPr>
        <w:tabs>
          <w:tab w:val="left" w:pos="810"/>
        </w:tabs>
        <w:spacing w:line="276" w:lineRule="auto"/>
        <w:ind w:left="821" w:right="72" w:hanging="360"/>
        <w:jc w:val="both"/>
        <w:rPr>
          <w:sz w:val="28"/>
        </w:rPr>
      </w:pPr>
      <w:r>
        <w:rPr>
          <w:sz w:val="28"/>
        </w:rPr>
        <w:t>Фонды ФГБОУ ВО «Всероссийский государственный институт кинематографии им. С.А.Герасимова» (договор от 16.12.2021 г., сроком на пять лет)</w:t>
      </w:r>
      <w:r w:rsidR="00C63AB9">
        <w:rPr>
          <w:sz w:val="28"/>
        </w:rPr>
        <w:t>.</w:t>
      </w:r>
    </w:p>
    <w:p w:rsidR="00B27793" w:rsidRDefault="00B27793" w:rsidP="00B27793">
      <w:pPr>
        <w:pStyle w:val="a4"/>
        <w:numPr>
          <w:ilvl w:val="0"/>
          <w:numId w:val="1"/>
        </w:numPr>
        <w:tabs>
          <w:tab w:val="left" w:pos="810"/>
        </w:tabs>
        <w:spacing w:line="276" w:lineRule="auto"/>
        <w:ind w:left="821" w:right="72" w:hanging="360"/>
        <w:jc w:val="both"/>
        <w:rPr>
          <w:sz w:val="28"/>
        </w:rPr>
      </w:pPr>
      <w:r>
        <w:rPr>
          <w:sz w:val="28"/>
        </w:rPr>
        <w:t xml:space="preserve">Библиотечная среда ФГБОУ </w:t>
      </w:r>
      <w:proofErr w:type="gramStart"/>
      <w:r>
        <w:rPr>
          <w:sz w:val="28"/>
        </w:rPr>
        <w:t>ВО</w:t>
      </w:r>
      <w:proofErr w:type="gramEnd"/>
      <w:r>
        <w:rPr>
          <w:sz w:val="28"/>
        </w:rPr>
        <w:t xml:space="preserve"> «Кабардино-Балкарский государственный университет им. </w:t>
      </w:r>
      <w:proofErr w:type="spellStart"/>
      <w:r>
        <w:rPr>
          <w:sz w:val="28"/>
        </w:rPr>
        <w:t>Х.М.Бербекова</w:t>
      </w:r>
      <w:proofErr w:type="spellEnd"/>
      <w:r>
        <w:rPr>
          <w:sz w:val="28"/>
        </w:rPr>
        <w:t>» (договор от 29.11.2026 г.,</w:t>
      </w:r>
      <w:r w:rsidRPr="00B27793">
        <w:rPr>
          <w:sz w:val="28"/>
        </w:rPr>
        <w:t xml:space="preserve"> </w:t>
      </w:r>
      <w:r>
        <w:rPr>
          <w:sz w:val="28"/>
        </w:rPr>
        <w:t>сроком на пять лет)</w:t>
      </w:r>
      <w:r w:rsidR="00C63AB9">
        <w:rPr>
          <w:sz w:val="28"/>
        </w:rPr>
        <w:t>.</w:t>
      </w:r>
    </w:p>
    <w:p w:rsidR="00B27793" w:rsidRDefault="00B27793" w:rsidP="00B27793">
      <w:pPr>
        <w:pStyle w:val="a4"/>
        <w:numPr>
          <w:ilvl w:val="0"/>
          <w:numId w:val="1"/>
        </w:numPr>
        <w:tabs>
          <w:tab w:val="left" w:pos="810"/>
        </w:tabs>
        <w:spacing w:line="276" w:lineRule="auto"/>
        <w:ind w:left="821" w:right="72" w:hanging="360"/>
        <w:jc w:val="both"/>
        <w:rPr>
          <w:sz w:val="28"/>
        </w:rPr>
      </w:pPr>
      <w:r>
        <w:rPr>
          <w:sz w:val="28"/>
        </w:rPr>
        <w:t xml:space="preserve">Фонды ФГБОУ </w:t>
      </w:r>
      <w:proofErr w:type="gramStart"/>
      <w:r>
        <w:rPr>
          <w:sz w:val="28"/>
        </w:rPr>
        <w:t>ВО</w:t>
      </w:r>
      <w:proofErr w:type="gramEnd"/>
      <w:r>
        <w:rPr>
          <w:sz w:val="28"/>
        </w:rPr>
        <w:t xml:space="preserve"> «Краснодарский государственный институт культуры» (договор от 11.01.2022 г.,</w:t>
      </w:r>
      <w:r w:rsidRPr="00B27793">
        <w:rPr>
          <w:sz w:val="28"/>
        </w:rPr>
        <w:t xml:space="preserve"> </w:t>
      </w:r>
      <w:r>
        <w:rPr>
          <w:sz w:val="28"/>
        </w:rPr>
        <w:t>сроком на пять лет)</w:t>
      </w:r>
      <w:r w:rsidR="00C63AB9">
        <w:rPr>
          <w:sz w:val="28"/>
        </w:rPr>
        <w:t>.</w:t>
      </w:r>
    </w:p>
    <w:p w:rsidR="00B27793" w:rsidRDefault="00B27793" w:rsidP="00B27793">
      <w:pPr>
        <w:pStyle w:val="a4"/>
        <w:numPr>
          <w:ilvl w:val="0"/>
          <w:numId w:val="1"/>
        </w:numPr>
        <w:tabs>
          <w:tab w:val="left" w:pos="810"/>
        </w:tabs>
        <w:spacing w:line="276" w:lineRule="auto"/>
        <w:ind w:left="821" w:right="72" w:hanging="360"/>
        <w:jc w:val="both"/>
        <w:rPr>
          <w:sz w:val="28"/>
        </w:rPr>
      </w:pPr>
      <w:r>
        <w:rPr>
          <w:sz w:val="28"/>
        </w:rPr>
        <w:t>Фонды</w:t>
      </w:r>
      <w:r w:rsidRPr="00B27793">
        <w:rPr>
          <w:sz w:val="28"/>
        </w:rPr>
        <w:t xml:space="preserve"> </w:t>
      </w:r>
      <w:r>
        <w:rPr>
          <w:sz w:val="28"/>
        </w:rPr>
        <w:t xml:space="preserve">ФГБОУ </w:t>
      </w:r>
      <w:proofErr w:type="gramStart"/>
      <w:r>
        <w:rPr>
          <w:sz w:val="28"/>
        </w:rPr>
        <w:t>ВО</w:t>
      </w:r>
      <w:proofErr w:type="gramEnd"/>
      <w:r>
        <w:rPr>
          <w:sz w:val="28"/>
        </w:rPr>
        <w:t xml:space="preserve"> «Казанский государственный институт культуры» (договор от 23.11.2021 г.,</w:t>
      </w:r>
      <w:r w:rsidRPr="00B27793">
        <w:rPr>
          <w:sz w:val="28"/>
        </w:rPr>
        <w:t xml:space="preserve"> </w:t>
      </w:r>
      <w:r>
        <w:rPr>
          <w:sz w:val="28"/>
        </w:rPr>
        <w:t>сроком на пять лет)</w:t>
      </w:r>
      <w:r w:rsidR="00C63AB9">
        <w:rPr>
          <w:sz w:val="28"/>
        </w:rPr>
        <w:t>.</w:t>
      </w:r>
    </w:p>
    <w:p w:rsidR="002629AF" w:rsidRDefault="00216B20" w:rsidP="00B27793">
      <w:pPr>
        <w:pStyle w:val="a4"/>
        <w:numPr>
          <w:ilvl w:val="0"/>
          <w:numId w:val="1"/>
        </w:numPr>
        <w:tabs>
          <w:tab w:val="left" w:pos="810"/>
        </w:tabs>
        <w:spacing w:before="36"/>
        <w:ind w:left="810" w:right="72" w:hanging="349"/>
        <w:jc w:val="both"/>
        <w:rPr>
          <w:sz w:val="28"/>
        </w:rPr>
      </w:pPr>
      <w:r>
        <w:rPr>
          <w:sz w:val="28"/>
        </w:rPr>
        <w:t>Фонды ФГБУН «Институт гуманитарных исследований» КБНЦ РАН (Россия, КБР, г. Нальчик, договор от 23.11.2021 г. сроком на пять лет)</w:t>
      </w:r>
    </w:p>
    <w:p w:rsidR="00216B20" w:rsidRDefault="00216B20" w:rsidP="00B27793">
      <w:pPr>
        <w:pStyle w:val="a4"/>
        <w:numPr>
          <w:ilvl w:val="0"/>
          <w:numId w:val="1"/>
        </w:numPr>
        <w:tabs>
          <w:tab w:val="left" w:pos="810"/>
        </w:tabs>
        <w:spacing w:before="36"/>
        <w:ind w:left="810" w:right="72" w:hanging="349"/>
        <w:jc w:val="both"/>
        <w:rPr>
          <w:sz w:val="28"/>
        </w:rPr>
      </w:pPr>
      <w:r>
        <w:rPr>
          <w:sz w:val="28"/>
        </w:rPr>
        <w:t>Фонды УО «Белорусский государственный университет культуры и искусств» (от 10.12.2021г. сроком на пять лет)</w:t>
      </w:r>
      <w:r w:rsidR="00C63AB9">
        <w:rPr>
          <w:sz w:val="28"/>
        </w:rPr>
        <w:t>.</w:t>
      </w:r>
    </w:p>
    <w:p w:rsidR="00216B20" w:rsidRDefault="00216B20" w:rsidP="00B27793">
      <w:pPr>
        <w:pStyle w:val="a4"/>
        <w:numPr>
          <w:ilvl w:val="0"/>
          <w:numId w:val="1"/>
        </w:numPr>
        <w:tabs>
          <w:tab w:val="left" w:pos="810"/>
        </w:tabs>
        <w:spacing w:before="36"/>
        <w:ind w:left="810" w:right="72" w:hanging="349"/>
        <w:jc w:val="both"/>
        <w:rPr>
          <w:sz w:val="28"/>
        </w:rPr>
      </w:pPr>
      <w:r>
        <w:rPr>
          <w:sz w:val="28"/>
        </w:rPr>
        <w:t xml:space="preserve">Фонды ФГБОУ </w:t>
      </w:r>
      <w:proofErr w:type="gramStart"/>
      <w:r>
        <w:rPr>
          <w:sz w:val="28"/>
        </w:rPr>
        <w:t>ВО</w:t>
      </w:r>
      <w:proofErr w:type="gramEnd"/>
      <w:r>
        <w:rPr>
          <w:sz w:val="28"/>
        </w:rPr>
        <w:t xml:space="preserve"> «Ярославский государственный театральный институт» (договор от 10.12. 2021 г., сроком на пять лет)</w:t>
      </w:r>
      <w:r w:rsidR="00C63AB9">
        <w:rPr>
          <w:sz w:val="28"/>
        </w:rPr>
        <w:t>.</w:t>
      </w:r>
    </w:p>
    <w:p w:rsidR="00216B20" w:rsidRDefault="00061E1D" w:rsidP="00216B20">
      <w:pPr>
        <w:pStyle w:val="a4"/>
        <w:numPr>
          <w:ilvl w:val="0"/>
          <w:numId w:val="1"/>
        </w:numPr>
        <w:tabs>
          <w:tab w:val="left" w:pos="851"/>
        </w:tabs>
        <w:spacing w:before="36"/>
        <w:ind w:left="810" w:right="72" w:hanging="349"/>
        <w:jc w:val="both"/>
        <w:rPr>
          <w:sz w:val="28"/>
        </w:rPr>
      </w:pPr>
      <w:r>
        <w:rPr>
          <w:sz w:val="28"/>
        </w:rPr>
        <w:t xml:space="preserve"> </w:t>
      </w:r>
      <w:r w:rsidR="00216B20">
        <w:rPr>
          <w:sz w:val="28"/>
        </w:rPr>
        <w:t>Фонды Ферганского регионального филиала государственного института искусств и культуры Узбекистана (договор от14.11.2021 г., сроком на пять лет)</w:t>
      </w:r>
      <w:r w:rsidR="00C63AB9">
        <w:rPr>
          <w:sz w:val="28"/>
        </w:rPr>
        <w:t>.</w:t>
      </w:r>
    </w:p>
    <w:p w:rsidR="001860F2" w:rsidRDefault="00061E1D" w:rsidP="00216B20">
      <w:pPr>
        <w:pStyle w:val="a4"/>
        <w:numPr>
          <w:ilvl w:val="0"/>
          <w:numId w:val="1"/>
        </w:numPr>
        <w:spacing w:before="36"/>
        <w:ind w:left="810" w:right="72" w:hanging="384"/>
        <w:jc w:val="both"/>
        <w:rPr>
          <w:sz w:val="28"/>
        </w:rPr>
      </w:pPr>
      <w:r>
        <w:rPr>
          <w:sz w:val="28"/>
        </w:rPr>
        <w:t xml:space="preserve"> </w:t>
      </w:r>
      <w:r w:rsidR="005E3143">
        <w:rPr>
          <w:sz w:val="28"/>
        </w:rPr>
        <w:t>Научно-образовательный</w:t>
      </w:r>
      <w:r w:rsidR="005E3143">
        <w:rPr>
          <w:spacing w:val="-5"/>
          <w:sz w:val="28"/>
        </w:rPr>
        <w:t xml:space="preserve"> </w:t>
      </w:r>
      <w:r w:rsidR="005E3143">
        <w:rPr>
          <w:sz w:val="28"/>
        </w:rPr>
        <w:t>центр</w:t>
      </w:r>
      <w:r w:rsidR="005E3143">
        <w:rPr>
          <w:spacing w:val="-4"/>
          <w:sz w:val="28"/>
        </w:rPr>
        <w:t xml:space="preserve"> </w:t>
      </w:r>
      <w:r w:rsidR="005E3143">
        <w:rPr>
          <w:sz w:val="28"/>
        </w:rPr>
        <w:t>(Библиотека</w:t>
      </w:r>
      <w:r w:rsidR="005E3143">
        <w:rPr>
          <w:spacing w:val="-4"/>
          <w:sz w:val="28"/>
        </w:rPr>
        <w:t xml:space="preserve"> </w:t>
      </w:r>
      <w:r w:rsidR="005E3143">
        <w:rPr>
          <w:sz w:val="28"/>
        </w:rPr>
        <w:t>СКГИИ).</w:t>
      </w:r>
    </w:p>
    <w:p w:rsidR="001860F2" w:rsidRPr="008726FF" w:rsidRDefault="00061E1D" w:rsidP="00216B20">
      <w:pPr>
        <w:pStyle w:val="a4"/>
        <w:numPr>
          <w:ilvl w:val="0"/>
          <w:numId w:val="1"/>
        </w:numPr>
        <w:spacing w:before="50"/>
        <w:ind w:left="810" w:hanging="384"/>
        <w:jc w:val="both"/>
        <w:rPr>
          <w:sz w:val="28"/>
          <w:szCs w:val="28"/>
        </w:rPr>
      </w:pPr>
      <w:r>
        <w:rPr>
          <w:sz w:val="28"/>
        </w:rPr>
        <w:t xml:space="preserve"> </w:t>
      </w:r>
      <w:r w:rsidR="005E3143">
        <w:rPr>
          <w:sz w:val="28"/>
        </w:rPr>
        <w:t>Центр</w:t>
      </w:r>
      <w:r w:rsidR="005E3143" w:rsidRPr="008726FF">
        <w:rPr>
          <w:spacing w:val="-3"/>
          <w:sz w:val="28"/>
        </w:rPr>
        <w:t xml:space="preserve"> </w:t>
      </w:r>
      <w:r w:rsidR="005E3143">
        <w:rPr>
          <w:sz w:val="28"/>
        </w:rPr>
        <w:t>коллективного</w:t>
      </w:r>
      <w:r w:rsidR="005E3143" w:rsidRPr="008726FF">
        <w:rPr>
          <w:spacing w:val="-3"/>
          <w:sz w:val="28"/>
        </w:rPr>
        <w:t xml:space="preserve"> </w:t>
      </w:r>
      <w:r w:rsidR="005E3143">
        <w:rPr>
          <w:sz w:val="28"/>
        </w:rPr>
        <w:t>пользования</w:t>
      </w:r>
      <w:r w:rsidR="005E3143" w:rsidRPr="008726FF">
        <w:rPr>
          <w:spacing w:val="-5"/>
          <w:sz w:val="28"/>
        </w:rPr>
        <w:t xml:space="preserve"> </w:t>
      </w:r>
      <w:r w:rsidR="005E3143">
        <w:rPr>
          <w:sz w:val="28"/>
        </w:rPr>
        <w:t>информационным</w:t>
      </w:r>
      <w:r w:rsidR="005E3143" w:rsidRPr="008726FF">
        <w:rPr>
          <w:spacing w:val="-3"/>
          <w:sz w:val="28"/>
        </w:rPr>
        <w:t xml:space="preserve"> </w:t>
      </w:r>
      <w:r w:rsidR="005E3143">
        <w:rPr>
          <w:sz w:val="28"/>
        </w:rPr>
        <w:t>и</w:t>
      </w:r>
      <w:r w:rsidR="008726FF">
        <w:rPr>
          <w:sz w:val="28"/>
        </w:rPr>
        <w:t xml:space="preserve"> </w:t>
      </w:r>
      <w:r w:rsidR="005E3143" w:rsidRPr="008726FF">
        <w:rPr>
          <w:sz w:val="28"/>
          <w:szCs w:val="28"/>
        </w:rPr>
        <w:t>коммуникационным</w:t>
      </w:r>
      <w:r w:rsidR="005E3143" w:rsidRPr="008726FF">
        <w:rPr>
          <w:spacing w:val="-6"/>
          <w:sz w:val="28"/>
          <w:szCs w:val="28"/>
        </w:rPr>
        <w:t xml:space="preserve"> </w:t>
      </w:r>
      <w:r w:rsidR="005E3143" w:rsidRPr="008726FF">
        <w:rPr>
          <w:sz w:val="28"/>
          <w:szCs w:val="28"/>
        </w:rPr>
        <w:t>оборудованием</w:t>
      </w:r>
      <w:r w:rsidR="005E3143" w:rsidRPr="008726FF">
        <w:rPr>
          <w:spacing w:val="-3"/>
          <w:sz w:val="28"/>
          <w:szCs w:val="28"/>
        </w:rPr>
        <w:t xml:space="preserve"> </w:t>
      </w:r>
      <w:r w:rsidR="005E3143" w:rsidRPr="008726FF">
        <w:rPr>
          <w:sz w:val="28"/>
          <w:szCs w:val="28"/>
        </w:rPr>
        <w:t>(компьютерные</w:t>
      </w:r>
      <w:r w:rsidR="005E3143" w:rsidRPr="008726FF">
        <w:rPr>
          <w:spacing w:val="-2"/>
          <w:sz w:val="28"/>
          <w:szCs w:val="28"/>
        </w:rPr>
        <w:t xml:space="preserve"> </w:t>
      </w:r>
      <w:r w:rsidR="005E3143" w:rsidRPr="008726FF">
        <w:rPr>
          <w:sz w:val="28"/>
          <w:szCs w:val="28"/>
        </w:rPr>
        <w:t>классы</w:t>
      </w:r>
      <w:r w:rsidR="005E3143" w:rsidRPr="008726FF">
        <w:rPr>
          <w:spacing w:val="-5"/>
          <w:sz w:val="28"/>
          <w:szCs w:val="28"/>
        </w:rPr>
        <w:t xml:space="preserve"> </w:t>
      </w:r>
      <w:r w:rsidR="005E3143" w:rsidRPr="008726FF">
        <w:rPr>
          <w:sz w:val="28"/>
          <w:szCs w:val="28"/>
        </w:rPr>
        <w:t>СКГИИ)</w:t>
      </w:r>
    </w:p>
    <w:p w:rsidR="001860F2" w:rsidRDefault="00061E1D" w:rsidP="00216B20">
      <w:pPr>
        <w:pStyle w:val="a4"/>
        <w:numPr>
          <w:ilvl w:val="0"/>
          <w:numId w:val="1"/>
        </w:numPr>
        <w:tabs>
          <w:tab w:val="left" w:pos="810"/>
          <w:tab w:val="left" w:pos="851"/>
        </w:tabs>
        <w:spacing w:before="48" w:line="276" w:lineRule="auto"/>
        <w:ind w:left="821" w:right="295" w:hanging="360"/>
        <w:jc w:val="both"/>
        <w:rPr>
          <w:sz w:val="28"/>
        </w:rPr>
      </w:pPr>
      <w:r>
        <w:rPr>
          <w:sz w:val="28"/>
        </w:rPr>
        <w:t xml:space="preserve"> </w:t>
      </w:r>
      <w:r w:rsidR="005E3143">
        <w:rPr>
          <w:sz w:val="28"/>
        </w:rPr>
        <w:t>Кабинеты с видеопроекторами и интерактивным оборудованием</w:t>
      </w:r>
      <w:r w:rsidR="005E3143">
        <w:rPr>
          <w:spacing w:val="-67"/>
          <w:sz w:val="28"/>
        </w:rPr>
        <w:t xml:space="preserve"> </w:t>
      </w:r>
      <w:r w:rsidR="005E3143">
        <w:rPr>
          <w:sz w:val="28"/>
        </w:rPr>
        <w:t>СКГИИ</w:t>
      </w:r>
      <w:r w:rsidR="00C63AB9">
        <w:rPr>
          <w:sz w:val="28"/>
        </w:rPr>
        <w:t>.</w:t>
      </w:r>
    </w:p>
    <w:p w:rsidR="004633E5" w:rsidRDefault="00061E1D" w:rsidP="00216B20">
      <w:pPr>
        <w:pStyle w:val="a4"/>
        <w:numPr>
          <w:ilvl w:val="0"/>
          <w:numId w:val="1"/>
        </w:numPr>
        <w:tabs>
          <w:tab w:val="left" w:pos="810"/>
          <w:tab w:val="left" w:pos="851"/>
        </w:tabs>
        <w:spacing w:line="278" w:lineRule="auto"/>
        <w:ind w:left="821" w:right="72" w:hanging="360"/>
        <w:jc w:val="both"/>
        <w:rPr>
          <w:sz w:val="28"/>
        </w:rPr>
      </w:pPr>
      <w:r>
        <w:rPr>
          <w:sz w:val="28"/>
        </w:rPr>
        <w:t xml:space="preserve"> </w:t>
      </w:r>
      <w:r w:rsidR="004633E5">
        <w:rPr>
          <w:sz w:val="28"/>
        </w:rPr>
        <w:t>Электронная библиотечная система с доступом</w:t>
      </w:r>
      <w:r w:rsidR="005E3143">
        <w:rPr>
          <w:sz w:val="28"/>
        </w:rPr>
        <w:t xml:space="preserve"> к каталогу периодических изданий, подписанным базам данных свободного доступа, ресурсам подписных ЭБС «</w:t>
      </w:r>
      <w:r w:rsidR="005E3143">
        <w:rPr>
          <w:sz w:val="28"/>
          <w:lang w:val="en-US"/>
        </w:rPr>
        <w:t>IPR</w:t>
      </w:r>
      <w:r w:rsidR="005E3143" w:rsidRPr="005E3143">
        <w:rPr>
          <w:sz w:val="28"/>
        </w:rPr>
        <w:t xml:space="preserve"> </w:t>
      </w:r>
      <w:r w:rsidR="005E3143">
        <w:rPr>
          <w:sz w:val="28"/>
          <w:lang w:val="en-US"/>
        </w:rPr>
        <w:t>books</w:t>
      </w:r>
      <w:r w:rsidR="005E3143">
        <w:rPr>
          <w:sz w:val="28"/>
        </w:rPr>
        <w:t>», «Лань»</w:t>
      </w:r>
      <w:r w:rsidR="00C63AB9">
        <w:rPr>
          <w:sz w:val="28"/>
        </w:rPr>
        <w:t xml:space="preserve"> (полная версия)</w:t>
      </w:r>
      <w:r w:rsidR="005E3143">
        <w:rPr>
          <w:sz w:val="28"/>
        </w:rPr>
        <w:t>, Нотный архив Бориса Тараканова</w:t>
      </w:r>
      <w:r w:rsidR="00C63AB9">
        <w:rPr>
          <w:sz w:val="28"/>
        </w:rPr>
        <w:t>.</w:t>
      </w:r>
    </w:p>
    <w:p w:rsidR="001860F2" w:rsidRDefault="005E3143" w:rsidP="00061E1D">
      <w:pPr>
        <w:pStyle w:val="a4"/>
        <w:numPr>
          <w:ilvl w:val="0"/>
          <w:numId w:val="1"/>
        </w:numPr>
        <w:tabs>
          <w:tab w:val="left" w:pos="810"/>
        </w:tabs>
        <w:spacing w:before="3" w:line="273" w:lineRule="auto"/>
        <w:ind w:left="821" w:right="72" w:hanging="360"/>
        <w:jc w:val="both"/>
        <w:rPr>
          <w:sz w:val="28"/>
        </w:rPr>
      </w:pPr>
      <w:r>
        <w:rPr>
          <w:sz w:val="28"/>
        </w:rPr>
        <w:t xml:space="preserve">Электронная библиотека </w:t>
      </w:r>
      <w:proofErr w:type="spellStart"/>
      <w:r>
        <w:rPr>
          <w:sz w:val="28"/>
        </w:rPr>
        <w:t>e-library</w:t>
      </w:r>
      <w:proofErr w:type="spellEnd"/>
      <w:r>
        <w:rPr>
          <w:sz w:val="28"/>
        </w:rPr>
        <w:t xml:space="preserve"> (</w:t>
      </w:r>
      <w:hyperlink r:id="rId5">
        <w:r>
          <w:rPr>
            <w:rFonts w:ascii="Calibri" w:hAnsi="Calibri"/>
            <w:color w:val="0000FF"/>
            <w:sz w:val="28"/>
            <w:u w:val="single" w:color="0000FF"/>
          </w:rPr>
          <w:t>http://giop.ru</w:t>
        </w:r>
      </w:hyperlink>
      <w:r>
        <w:rPr>
          <w:sz w:val="28"/>
        </w:rPr>
        <w:t>) ФЭБ ГИОП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Федеральная корпоративная электронная библиотека глобального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инновационно-образовательного</w:t>
      </w:r>
      <w:proofErr w:type="spellEnd"/>
      <w:r>
        <w:rPr>
          <w:sz w:val="28"/>
        </w:rPr>
        <w:t xml:space="preserve"> портала</w:t>
      </w:r>
      <w:r w:rsidR="00C63AB9">
        <w:rPr>
          <w:sz w:val="28"/>
        </w:rPr>
        <w:t>.</w:t>
      </w:r>
    </w:p>
    <w:p w:rsidR="001860F2" w:rsidRDefault="001860F2" w:rsidP="005E3143">
      <w:pPr>
        <w:pStyle w:val="a3"/>
        <w:spacing w:before="67" w:line="276" w:lineRule="auto"/>
        <w:ind w:left="102" w:right="103" w:firstLine="0"/>
        <w:jc w:val="both"/>
      </w:pPr>
    </w:p>
    <w:sectPr w:rsidR="001860F2" w:rsidSect="001860F2">
      <w:pgSz w:w="11910" w:h="16840"/>
      <w:pgMar w:top="1040" w:right="740" w:bottom="280" w:left="16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36394"/>
    <w:multiLevelType w:val="hybridMultilevel"/>
    <w:tmpl w:val="FBE07CA8"/>
    <w:lvl w:ilvl="0" w:tplc="C2D04606">
      <w:start w:val="1"/>
      <w:numFmt w:val="decimal"/>
      <w:lvlText w:val="%1)"/>
      <w:lvlJc w:val="left"/>
      <w:pPr>
        <w:ind w:left="348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71C323A">
      <w:numFmt w:val="bullet"/>
      <w:lvlText w:val="•"/>
      <w:lvlJc w:val="left"/>
      <w:pPr>
        <w:ind w:left="1694" w:hanging="348"/>
      </w:pPr>
      <w:rPr>
        <w:rFonts w:hint="default"/>
        <w:lang w:val="ru-RU" w:eastAsia="en-US" w:bidi="ar-SA"/>
      </w:rPr>
    </w:lvl>
    <w:lvl w:ilvl="2" w:tplc="2A2677F2">
      <w:numFmt w:val="bullet"/>
      <w:lvlText w:val="•"/>
      <w:lvlJc w:val="left"/>
      <w:pPr>
        <w:ind w:left="2569" w:hanging="348"/>
      </w:pPr>
      <w:rPr>
        <w:rFonts w:hint="default"/>
        <w:lang w:val="ru-RU" w:eastAsia="en-US" w:bidi="ar-SA"/>
      </w:rPr>
    </w:lvl>
    <w:lvl w:ilvl="3" w:tplc="F63C1C40">
      <w:numFmt w:val="bullet"/>
      <w:lvlText w:val="•"/>
      <w:lvlJc w:val="left"/>
      <w:pPr>
        <w:ind w:left="3443" w:hanging="348"/>
      </w:pPr>
      <w:rPr>
        <w:rFonts w:hint="default"/>
        <w:lang w:val="ru-RU" w:eastAsia="en-US" w:bidi="ar-SA"/>
      </w:rPr>
    </w:lvl>
    <w:lvl w:ilvl="4" w:tplc="2A94B776">
      <w:numFmt w:val="bullet"/>
      <w:lvlText w:val="•"/>
      <w:lvlJc w:val="left"/>
      <w:pPr>
        <w:ind w:left="4318" w:hanging="348"/>
      </w:pPr>
      <w:rPr>
        <w:rFonts w:hint="default"/>
        <w:lang w:val="ru-RU" w:eastAsia="en-US" w:bidi="ar-SA"/>
      </w:rPr>
    </w:lvl>
    <w:lvl w:ilvl="5" w:tplc="BD9827FC">
      <w:numFmt w:val="bullet"/>
      <w:lvlText w:val="•"/>
      <w:lvlJc w:val="left"/>
      <w:pPr>
        <w:ind w:left="5193" w:hanging="348"/>
      </w:pPr>
      <w:rPr>
        <w:rFonts w:hint="default"/>
        <w:lang w:val="ru-RU" w:eastAsia="en-US" w:bidi="ar-SA"/>
      </w:rPr>
    </w:lvl>
    <w:lvl w:ilvl="6" w:tplc="54107288">
      <w:numFmt w:val="bullet"/>
      <w:lvlText w:val="•"/>
      <w:lvlJc w:val="left"/>
      <w:pPr>
        <w:ind w:left="6067" w:hanging="348"/>
      </w:pPr>
      <w:rPr>
        <w:rFonts w:hint="default"/>
        <w:lang w:val="ru-RU" w:eastAsia="en-US" w:bidi="ar-SA"/>
      </w:rPr>
    </w:lvl>
    <w:lvl w:ilvl="7" w:tplc="365835D8">
      <w:numFmt w:val="bullet"/>
      <w:lvlText w:val="•"/>
      <w:lvlJc w:val="left"/>
      <w:pPr>
        <w:ind w:left="6942" w:hanging="348"/>
      </w:pPr>
      <w:rPr>
        <w:rFonts w:hint="default"/>
        <w:lang w:val="ru-RU" w:eastAsia="en-US" w:bidi="ar-SA"/>
      </w:rPr>
    </w:lvl>
    <w:lvl w:ilvl="8" w:tplc="EF68F288">
      <w:numFmt w:val="bullet"/>
      <w:lvlText w:val="•"/>
      <w:lvlJc w:val="left"/>
      <w:pPr>
        <w:ind w:left="7817" w:hanging="34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860F2"/>
    <w:rsid w:val="00061E1D"/>
    <w:rsid w:val="001860F2"/>
    <w:rsid w:val="00216B20"/>
    <w:rsid w:val="002629AF"/>
    <w:rsid w:val="004633E5"/>
    <w:rsid w:val="005C09E2"/>
    <w:rsid w:val="005E3143"/>
    <w:rsid w:val="00684125"/>
    <w:rsid w:val="008726FF"/>
    <w:rsid w:val="00B26E2A"/>
    <w:rsid w:val="00B27793"/>
    <w:rsid w:val="00BA0966"/>
    <w:rsid w:val="00C63AB9"/>
    <w:rsid w:val="00DF608D"/>
    <w:rsid w:val="00F25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860F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860F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860F2"/>
    <w:pPr>
      <w:ind w:left="821" w:hanging="360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1860F2"/>
    <w:pPr>
      <w:spacing w:before="66"/>
      <w:ind w:left="102" w:hanging="677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1860F2"/>
    <w:pPr>
      <w:ind w:left="821" w:hanging="360"/>
    </w:pPr>
  </w:style>
  <w:style w:type="paragraph" w:customStyle="1" w:styleId="TableParagraph">
    <w:name w:val="Table Paragraph"/>
    <w:basedOn w:val="a"/>
    <w:uiPriority w:val="1"/>
    <w:qFormat/>
    <w:rsid w:val="001860F2"/>
  </w:style>
  <w:style w:type="paragraph" w:styleId="a5">
    <w:name w:val="Balloon Text"/>
    <w:basedOn w:val="a"/>
    <w:link w:val="a6"/>
    <w:uiPriority w:val="99"/>
    <w:semiHidden/>
    <w:unhideWhenUsed/>
    <w:rsid w:val="004633E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33E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giop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</dc:creator>
  <cp:lastModifiedBy>prorector</cp:lastModifiedBy>
  <cp:revision>6</cp:revision>
  <cp:lastPrinted>2023-10-02T11:30:00Z</cp:lastPrinted>
  <dcterms:created xsi:type="dcterms:W3CDTF">2023-10-02T11:29:00Z</dcterms:created>
  <dcterms:modified xsi:type="dcterms:W3CDTF">2023-10-04T11:34:00Z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2023-10-02T00:00:00Z</vt:filetime>
  </property>
</Properties>
</file>